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F407E5D">
      <w:pPr>
        <w:rPr>
          <w:rFonts w:hint="eastAsia"/>
          <w:lang w:val="en-US" w:eastAsia="zh-CN"/>
        </w:rPr>
      </w:pPr>
    </w:p>
    <w:p w14:paraId="1A4CF0CC">
      <w:pPr>
        <w:adjustRightInd w:val="0"/>
        <w:snapToGrid w:val="0"/>
        <w:spacing w:line="300" w:lineRule="auto"/>
        <w:ind w:firstLine="0" w:firstLineChars="0"/>
        <w:rPr>
          <w:rFonts w:hint="eastAsia" w:ascii="Times New Roman" w:hAnsi="Times New Roman" w:eastAsia="黑体" w:cs="Times New Roman"/>
          <w:sz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lang w:val="en-US" w:eastAsia="zh-CN"/>
        </w:rPr>
        <w:t>附件3</w:t>
      </w:r>
    </w:p>
    <w:p w14:paraId="2D4FB5C5">
      <w:pPr>
        <w:adjustRightInd w:val="0"/>
        <w:snapToGrid w:val="0"/>
        <w:spacing w:line="300" w:lineRule="auto"/>
        <w:ind w:firstLine="0" w:firstLineChars="0"/>
        <w:rPr>
          <w:rFonts w:hint="eastAsia" w:ascii="Times New Roman" w:hAnsi="Times New Roman" w:eastAsia="黑体" w:cs="Times New Roman"/>
          <w:sz w:val="32"/>
          <w:lang w:val="en-US" w:eastAsia="zh-CN"/>
        </w:rPr>
      </w:pPr>
    </w:p>
    <w:p w14:paraId="1BE2F676">
      <w:pPr>
        <w:adjustRightInd w:val="0"/>
        <w:snapToGrid w:val="0"/>
        <w:spacing w:line="300" w:lineRule="auto"/>
        <w:ind w:firstLine="0" w:firstLineChars="0"/>
        <w:jc w:val="center"/>
        <w:rPr>
          <w:rFonts w:hint="eastAsia" w:ascii="Times New Roman" w:hAnsi="Times New Roman" w:eastAsia="黑体" w:cs="Times New Roman"/>
          <w:sz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28"/>
          <w:lang w:val="en-US" w:eastAsia="zh-CN"/>
        </w:rPr>
        <w:t>天津市制造业数字化转型服务商资源池企业名单</w:t>
      </w:r>
    </w:p>
    <w:bookmarkEnd w:id="0"/>
    <w:tbl>
      <w:tblPr>
        <w:tblStyle w:val="12"/>
        <w:tblW w:w="75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6360"/>
      </w:tblGrid>
      <w:tr w14:paraId="05D4F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C69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0D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ascii="黑体" w:hAnsi="黑体" w:eastAsia="黑体" w:cs="黑体"/>
                <w:sz w:val="24"/>
                <w:szCs w:val="24"/>
                <w:lang w:val="en-US" w:eastAsia="zh-CN" w:bidi="ar"/>
              </w:rPr>
              <w:t>单位名称</w:t>
            </w:r>
          </w:p>
        </w:tc>
      </w:tr>
      <w:tr w14:paraId="3DF37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D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74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华为技术（天津）有限公司</w:t>
            </w:r>
          </w:p>
        </w:tc>
      </w:tr>
      <w:tr w14:paraId="23564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2B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1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中汽数据（天津）有限公司</w:t>
            </w:r>
          </w:p>
        </w:tc>
      </w:tr>
      <w:tr w14:paraId="3394C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40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C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天津智慧城市研究院有限公司</w:t>
            </w:r>
          </w:p>
        </w:tc>
      </w:tr>
      <w:tr w14:paraId="2FB34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FD4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BC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天津水泥工业设计研究院有限公司</w:t>
            </w:r>
          </w:p>
        </w:tc>
      </w:tr>
      <w:tr w14:paraId="61F03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86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1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紫光云技术有限公司</w:t>
            </w:r>
          </w:p>
        </w:tc>
      </w:tr>
      <w:tr w14:paraId="34829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0D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FD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天津通信广播集团有限公司</w:t>
            </w:r>
          </w:p>
        </w:tc>
      </w:tr>
      <w:tr w14:paraId="2DD9D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229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1D2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天津用友软件技术有限公司</w:t>
            </w:r>
          </w:p>
        </w:tc>
      </w:tr>
      <w:tr w14:paraId="0ADD2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95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99A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天津市工业和信息化研究院</w:t>
            </w:r>
          </w:p>
        </w:tc>
      </w:tr>
      <w:tr w14:paraId="1234E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7B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07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天津佳软兴业科技有限公司</w:t>
            </w:r>
          </w:p>
        </w:tc>
      </w:tr>
      <w:tr w14:paraId="78DFA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3A9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B70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微企（天津）信息技术有限公司</w:t>
            </w:r>
          </w:p>
        </w:tc>
      </w:tr>
      <w:tr w14:paraId="1FF3B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8F6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72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天津市特种设备监督检验技术研究院</w:t>
            </w:r>
          </w:p>
        </w:tc>
      </w:tr>
      <w:tr w14:paraId="4C69D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4F5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D4B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菲特（天津）检测技术有限公司</w:t>
            </w:r>
          </w:p>
        </w:tc>
      </w:tr>
      <w:tr w14:paraId="1F550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BD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D9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天津宜科自动化股份有限公司</w:t>
            </w:r>
          </w:p>
        </w:tc>
      </w:tr>
      <w:tr w14:paraId="0BE84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1E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14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中电信数智科技有限公司天津分公司</w:t>
            </w:r>
          </w:p>
        </w:tc>
      </w:tr>
      <w:tr w14:paraId="37D77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8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E5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天津洪荒科技有限公司</w:t>
            </w:r>
          </w:p>
        </w:tc>
      </w:tr>
      <w:tr w14:paraId="611A8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46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1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天津凯发电气股份有限公司</w:t>
            </w:r>
          </w:p>
        </w:tc>
      </w:tr>
      <w:tr w14:paraId="08649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F85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D93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德龙软件科技（天津）有限公司</w:t>
            </w:r>
          </w:p>
        </w:tc>
      </w:tr>
      <w:tr w14:paraId="0D2E9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AC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332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中国联合网络通信有限公司天津市分公司</w:t>
            </w:r>
          </w:p>
        </w:tc>
      </w:tr>
      <w:tr w14:paraId="69EFB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61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BC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中国移动通信集团天津有限公司</w:t>
            </w:r>
          </w:p>
        </w:tc>
      </w:tr>
      <w:tr w14:paraId="21648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A3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3A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企知道科技（天津）有限公司</w:t>
            </w:r>
          </w:p>
        </w:tc>
      </w:tr>
      <w:tr w14:paraId="61967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0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E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天津赛象科技有限公司</w:t>
            </w:r>
          </w:p>
        </w:tc>
      </w:tr>
      <w:tr w14:paraId="6FA78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203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29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天津市金蝶软件有限公司</w:t>
            </w:r>
          </w:p>
        </w:tc>
      </w:tr>
      <w:tr w14:paraId="054AD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DA6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1B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天津开发区精诺瀚海数据科技有限公司</w:t>
            </w:r>
          </w:p>
        </w:tc>
      </w:tr>
      <w:tr w14:paraId="50A1E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8E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1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天津爱波瑞科技发展有限公司</w:t>
            </w:r>
          </w:p>
        </w:tc>
      </w:tr>
      <w:tr w14:paraId="7FC9D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F83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D8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曼德产业协同创新设计院（天津）有限公司</w:t>
            </w:r>
          </w:p>
        </w:tc>
      </w:tr>
      <w:tr w14:paraId="65652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F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0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北塘湾（天津）科技发展有限公司</w:t>
            </w:r>
          </w:p>
        </w:tc>
      </w:tr>
      <w:tr w14:paraId="4EDC7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54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2D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天津品沃科技发展有限公司</w:t>
            </w:r>
          </w:p>
        </w:tc>
      </w:tr>
      <w:tr w14:paraId="6EF07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E41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F65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天津卓朗科技发展有限公司</w:t>
            </w:r>
          </w:p>
        </w:tc>
      </w:tr>
      <w:tr w14:paraId="212B2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949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9D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浪潮通信信息系统</w:t>
            </w:r>
            <w:r>
              <w:rPr>
                <w:rStyle w:val="26"/>
                <w:rFonts w:eastAsia="等线"/>
                <w:sz w:val="24"/>
                <w:szCs w:val="24"/>
                <w:lang w:val="en-US" w:eastAsia="zh-CN" w:bidi="ar"/>
              </w:rPr>
              <w:t>(</w:t>
            </w: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天津</w:t>
            </w:r>
            <w:r>
              <w:rPr>
                <w:rStyle w:val="26"/>
                <w:rFonts w:eastAsia="等线"/>
                <w:sz w:val="24"/>
                <w:szCs w:val="24"/>
                <w:lang w:val="en-US" w:eastAsia="zh-CN" w:bidi="ar"/>
              </w:rPr>
              <w:t>)</w:t>
            </w: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有限公司</w:t>
            </w:r>
          </w:p>
        </w:tc>
      </w:tr>
      <w:tr w14:paraId="5185B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B5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FD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天津耘和智能科技有限公司</w:t>
            </w:r>
          </w:p>
        </w:tc>
      </w:tr>
      <w:tr w14:paraId="11D30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12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5D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广电计量检测（天津）有限公司</w:t>
            </w:r>
          </w:p>
        </w:tc>
      </w:tr>
      <w:tr w14:paraId="1D74C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2EF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75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天津合众唯一网络技术有限公司</w:t>
            </w:r>
          </w:p>
        </w:tc>
      </w:tr>
      <w:tr w14:paraId="5FA8B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E34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8F4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贝斯可（天津）智能科技有限公司</w:t>
            </w:r>
          </w:p>
        </w:tc>
      </w:tr>
      <w:tr w14:paraId="0AF9E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E70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81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天津云拓网络科技有限公司</w:t>
            </w:r>
          </w:p>
        </w:tc>
      </w:tr>
      <w:tr w14:paraId="5D5A5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C0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D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天津工研科技发展有限公司</w:t>
            </w:r>
          </w:p>
        </w:tc>
      </w:tr>
      <w:tr w14:paraId="6F5B4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F1A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B6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天津渤海物联科技有限公司</w:t>
            </w:r>
          </w:p>
        </w:tc>
      </w:tr>
      <w:tr w14:paraId="0A12B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C5A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4E2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天津市再登科技有限公司</w:t>
            </w:r>
          </w:p>
        </w:tc>
      </w:tr>
      <w:tr w14:paraId="5F723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84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49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华德智慧能源管理（天津）有限公司</w:t>
            </w:r>
          </w:p>
        </w:tc>
      </w:tr>
      <w:tr w14:paraId="0C999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C2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F9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天津环勘技术服务有限公司</w:t>
            </w:r>
          </w:p>
        </w:tc>
      </w:tr>
      <w:tr w14:paraId="0FCEA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88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6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天津市澎飞生产力促进有限公司</w:t>
            </w:r>
          </w:p>
        </w:tc>
      </w:tr>
      <w:tr w14:paraId="6D78C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9F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F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长城（天津）质量保证中心有限公司</w:t>
            </w:r>
          </w:p>
        </w:tc>
      </w:tr>
      <w:tr w14:paraId="22678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C8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58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泛微网络科技股份有限公司</w:t>
            </w:r>
          </w:p>
        </w:tc>
      </w:tr>
      <w:tr w14:paraId="6B149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F3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0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天津瑞智万达股份有限公司</w:t>
            </w:r>
          </w:p>
        </w:tc>
      </w:tr>
      <w:tr w14:paraId="3C12B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6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9A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天津众联智能科技有限责任公司</w:t>
            </w:r>
          </w:p>
        </w:tc>
      </w:tr>
      <w:tr w14:paraId="79AB2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05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2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天津永晟海通科技有限公司</w:t>
            </w:r>
          </w:p>
        </w:tc>
      </w:tr>
      <w:tr w14:paraId="69759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07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28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天津栎恒信用服务有限公司</w:t>
            </w:r>
          </w:p>
        </w:tc>
      </w:tr>
      <w:tr w14:paraId="3EE61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33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32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天津市龙源科技发展有限公司</w:t>
            </w:r>
          </w:p>
        </w:tc>
      </w:tr>
      <w:tr w14:paraId="64133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A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2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天津环投数字科技有限公司</w:t>
            </w:r>
          </w:p>
        </w:tc>
      </w:tr>
      <w:tr w14:paraId="41E38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6EC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35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联想新视界（天津）科技有限公司</w:t>
            </w:r>
          </w:p>
        </w:tc>
      </w:tr>
      <w:tr w14:paraId="7A9DE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4E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3DE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天津联想协同科技有限公司</w:t>
            </w:r>
          </w:p>
        </w:tc>
      </w:tr>
      <w:tr w14:paraId="3F1A3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113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F2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天津市福山智造科技发展有限公司</w:t>
            </w:r>
          </w:p>
        </w:tc>
      </w:tr>
      <w:tr w14:paraId="3C43B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B2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10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天津敏捷网络技术有限公司</w:t>
            </w:r>
          </w:p>
        </w:tc>
      </w:tr>
      <w:tr w14:paraId="11F79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60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9F3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百众云智（天津）技术有限公司</w:t>
            </w:r>
          </w:p>
        </w:tc>
      </w:tr>
      <w:tr w14:paraId="6640C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4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A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天津市天河数字产业科技有限公司</w:t>
            </w:r>
          </w:p>
        </w:tc>
      </w:tr>
      <w:tr w14:paraId="717B3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8B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B2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天津汉云工业互联网有限公司</w:t>
            </w:r>
          </w:p>
        </w:tc>
      </w:tr>
      <w:tr w14:paraId="553B4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3C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AF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壹加（天津）科技有限公司</w:t>
            </w:r>
          </w:p>
        </w:tc>
      </w:tr>
      <w:tr w14:paraId="7DCD9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D49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0E3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天津科电石化科技发展有限公司</w:t>
            </w:r>
          </w:p>
        </w:tc>
      </w:tr>
      <w:tr w14:paraId="7503D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91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6A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天津东疆星链数字科技有限公司</w:t>
            </w:r>
          </w:p>
        </w:tc>
      </w:tr>
      <w:tr w14:paraId="3EB3A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BD0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E0E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天津鸿蒙生态科技有限公司</w:t>
            </w:r>
          </w:p>
        </w:tc>
      </w:tr>
      <w:tr w14:paraId="07A93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8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70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天津幻彩科技有限公司</w:t>
            </w:r>
          </w:p>
        </w:tc>
      </w:tr>
      <w:tr w14:paraId="28C51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9DE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4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天津泰达数智科技发展有限公司</w:t>
            </w:r>
          </w:p>
        </w:tc>
      </w:tr>
      <w:tr w14:paraId="27597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57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81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天津太极风控网络科技有限公司</w:t>
            </w:r>
          </w:p>
        </w:tc>
      </w:tr>
      <w:tr w14:paraId="3B977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73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6F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天津瑟威兰斯科技有限公司</w:t>
            </w:r>
          </w:p>
        </w:tc>
      </w:tr>
      <w:tr w14:paraId="2756F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872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5E5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中广新型媒体研究院有限公司</w:t>
            </w:r>
          </w:p>
        </w:tc>
      </w:tr>
      <w:tr w14:paraId="5ED50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E3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8E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广盛（天津）电力智能科技有限公司</w:t>
            </w:r>
          </w:p>
        </w:tc>
      </w:tr>
      <w:tr w14:paraId="02EC7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71C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0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Ansi="Times New Roman"/>
                <w:sz w:val="24"/>
                <w:szCs w:val="24"/>
                <w:lang w:val="en-US" w:eastAsia="zh-CN" w:bidi="ar"/>
              </w:rPr>
              <w:t>南京科远智慧科技集团股份有限公司</w:t>
            </w:r>
          </w:p>
        </w:tc>
      </w:tr>
    </w:tbl>
    <w:p w14:paraId="008DB4A0">
      <w:pPr>
        <w:pStyle w:val="2"/>
        <w:rPr>
          <w:rFonts w:hint="eastAsia"/>
          <w:lang w:val="en-US" w:eastAsia="zh-CN"/>
        </w:rPr>
      </w:pPr>
    </w:p>
    <w:p w14:paraId="3A83A788">
      <w:pPr>
        <w:pStyle w:val="2"/>
        <w:rPr>
          <w:rFonts w:hint="eastAsia"/>
          <w:lang w:val="en-US" w:eastAsia="zh-CN"/>
        </w:rPr>
      </w:pPr>
    </w:p>
    <w:p w14:paraId="2326C57B"/>
    <w:p w14:paraId="0CF68158"/>
    <w:p w14:paraId="13F64296"/>
    <w:p w14:paraId="18369DCC"/>
    <w:p w14:paraId="6AF38E74"/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6" w:right="1474" w:bottom="1134" w:left="1587" w:header="0" w:footer="907" w:gutter="0"/>
      <w:pgNumType w:fmt="numberInDash"/>
      <w:cols w:space="0" w:num="1"/>
      <w:titlePg/>
      <w:rtlGutter w:val="0"/>
      <w:docGrid w:type="linesAndChars" w:linePitch="327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B29BE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67055" cy="432435"/>
              <wp:effectExtent l="0" t="0" r="0" b="0"/>
              <wp:wrapNone/>
              <wp:docPr id="1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055" cy="43243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BD5FE9A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34.05pt;width:44.65pt;mso-position-horizontal:outside;mso-position-horizontal-relative:margin;z-index:251659264;mso-width-relative:page;mso-height-relative:page;" filled="f" stroked="f" coordsize="21600,21600" o:gfxdata="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D0XSbTUAAAAAwEAAA8AAAAA&#10;AAAAAQAgAAAAIgAAAGRycy9kb3ducmV2LnhtbFBLAQIUABQAAAAIAIdO4kB8th0O3wEAAKQDAAAO&#10;AAAAAAAAAAEAIAAAACMBAABkcnMvZTJvRG9jLnhtbFBLBQYAAAAABgAGAFkBAAB0BQAAAAA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1BD5FE9A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AE347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863F34">
                          <w:pPr>
                            <w:pStyle w:val="9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863F34">
                    <w:pPr>
                      <w:pStyle w:val="9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FD6B3"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E81B0">
    <w:pPr>
      <w:pStyle w:val="10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1"/>
  <w:drawingGridVerticalSpacing w:val="164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19C2"/>
    <w:rsid w:val="001143CA"/>
    <w:rsid w:val="001B47C9"/>
    <w:rsid w:val="002007EA"/>
    <w:rsid w:val="002146B0"/>
    <w:rsid w:val="002272A0"/>
    <w:rsid w:val="00242448"/>
    <w:rsid w:val="00242593"/>
    <w:rsid w:val="00251535"/>
    <w:rsid w:val="00251B1B"/>
    <w:rsid w:val="00265DA0"/>
    <w:rsid w:val="00295BF4"/>
    <w:rsid w:val="002B43F3"/>
    <w:rsid w:val="002C7298"/>
    <w:rsid w:val="0031042C"/>
    <w:rsid w:val="00364D14"/>
    <w:rsid w:val="00383D63"/>
    <w:rsid w:val="003D2481"/>
    <w:rsid w:val="0044583B"/>
    <w:rsid w:val="0047387A"/>
    <w:rsid w:val="004C0526"/>
    <w:rsid w:val="00504F3B"/>
    <w:rsid w:val="005145CF"/>
    <w:rsid w:val="00541F18"/>
    <w:rsid w:val="00562C83"/>
    <w:rsid w:val="005D37E4"/>
    <w:rsid w:val="006160FD"/>
    <w:rsid w:val="00620BFC"/>
    <w:rsid w:val="006A53F7"/>
    <w:rsid w:val="006E00C9"/>
    <w:rsid w:val="00705D02"/>
    <w:rsid w:val="00712C62"/>
    <w:rsid w:val="00732FA0"/>
    <w:rsid w:val="00782318"/>
    <w:rsid w:val="00794661"/>
    <w:rsid w:val="00800BD6"/>
    <w:rsid w:val="008751C4"/>
    <w:rsid w:val="008A0BDD"/>
    <w:rsid w:val="008A4845"/>
    <w:rsid w:val="0091780A"/>
    <w:rsid w:val="009D1DD0"/>
    <w:rsid w:val="009D29AF"/>
    <w:rsid w:val="00A61D96"/>
    <w:rsid w:val="00AA671C"/>
    <w:rsid w:val="00B54DEB"/>
    <w:rsid w:val="00BA6255"/>
    <w:rsid w:val="00BB62B7"/>
    <w:rsid w:val="00BD0434"/>
    <w:rsid w:val="00BE044F"/>
    <w:rsid w:val="00C9795B"/>
    <w:rsid w:val="00CC46ED"/>
    <w:rsid w:val="00CC6CEC"/>
    <w:rsid w:val="00CD2CF0"/>
    <w:rsid w:val="00CE57F2"/>
    <w:rsid w:val="00CE7C0F"/>
    <w:rsid w:val="00D74FE0"/>
    <w:rsid w:val="00DC061F"/>
    <w:rsid w:val="00DC2C0A"/>
    <w:rsid w:val="00E20129"/>
    <w:rsid w:val="00E54488"/>
    <w:rsid w:val="00E621CA"/>
    <w:rsid w:val="00EF5F62"/>
    <w:rsid w:val="00F029D9"/>
    <w:rsid w:val="00F85CC5"/>
    <w:rsid w:val="00F86F34"/>
    <w:rsid w:val="00FA1514"/>
    <w:rsid w:val="00FD65A6"/>
    <w:rsid w:val="02753E3A"/>
    <w:rsid w:val="029C6440"/>
    <w:rsid w:val="02AE1E96"/>
    <w:rsid w:val="039A3A92"/>
    <w:rsid w:val="04C40660"/>
    <w:rsid w:val="06AC5CD3"/>
    <w:rsid w:val="0776631A"/>
    <w:rsid w:val="07BC666F"/>
    <w:rsid w:val="089B04EC"/>
    <w:rsid w:val="09BB518B"/>
    <w:rsid w:val="09E240EC"/>
    <w:rsid w:val="0A652D33"/>
    <w:rsid w:val="0A9A79FD"/>
    <w:rsid w:val="0B0D0BD3"/>
    <w:rsid w:val="0B6F1E46"/>
    <w:rsid w:val="0C8E67D9"/>
    <w:rsid w:val="0CD25A3C"/>
    <w:rsid w:val="0D024869"/>
    <w:rsid w:val="0D3A7930"/>
    <w:rsid w:val="0DA85EA4"/>
    <w:rsid w:val="0DB83054"/>
    <w:rsid w:val="0DE162C2"/>
    <w:rsid w:val="0E8E7305"/>
    <w:rsid w:val="0ECD52B4"/>
    <w:rsid w:val="1125476E"/>
    <w:rsid w:val="11F777AF"/>
    <w:rsid w:val="12524A18"/>
    <w:rsid w:val="130C41A0"/>
    <w:rsid w:val="14704CCC"/>
    <w:rsid w:val="15B24C64"/>
    <w:rsid w:val="16B632BB"/>
    <w:rsid w:val="16C9377E"/>
    <w:rsid w:val="18CF0A18"/>
    <w:rsid w:val="1A7A2A6B"/>
    <w:rsid w:val="1AAA3878"/>
    <w:rsid w:val="211C0FEA"/>
    <w:rsid w:val="22977768"/>
    <w:rsid w:val="22DF0683"/>
    <w:rsid w:val="234015B8"/>
    <w:rsid w:val="23412F13"/>
    <w:rsid w:val="238D3D8D"/>
    <w:rsid w:val="23A61878"/>
    <w:rsid w:val="23B84E0C"/>
    <w:rsid w:val="264142B2"/>
    <w:rsid w:val="26CD6B38"/>
    <w:rsid w:val="272B3E2A"/>
    <w:rsid w:val="2C713F73"/>
    <w:rsid w:val="2EC96563"/>
    <w:rsid w:val="30065A03"/>
    <w:rsid w:val="309D0DFF"/>
    <w:rsid w:val="318B0038"/>
    <w:rsid w:val="319A40A8"/>
    <w:rsid w:val="31EB52FA"/>
    <w:rsid w:val="322927E9"/>
    <w:rsid w:val="334A1574"/>
    <w:rsid w:val="33E914D7"/>
    <w:rsid w:val="35352E8B"/>
    <w:rsid w:val="366D79B1"/>
    <w:rsid w:val="38D22658"/>
    <w:rsid w:val="39AC2980"/>
    <w:rsid w:val="3A5D5A36"/>
    <w:rsid w:val="3A6B247B"/>
    <w:rsid w:val="3D9654ED"/>
    <w:rsid w:val="3DA3023A"/>
    <w:rsid w:val="3E5F1729"/>
    <w:rsid w:val="3EF07E52"/>
    <w:rsid w:val="40241560"/>
    <w:rsid w:val="41E30008"/>
    <w:rsid w:val="422C3881"/>
    <w:rsid w:val="42761DB8"/>
    <w:rsid w:val="42EE639E"/>
    <w:rsid w:val="43C76AF5"/>
    <w:rsid w:val="44890289"/>
    <w:rsid w:val="44E83FF6"/>
    <w:rsid w:val="454C21C0"/>
    <w:rsid w:val="46902D52"/>
    <w:rsid w:val="478F547A"/>
    <w:rsid w:val="4893124B"/>
    <w:rsid w:val="496D0895"/>
    <w:rsid w:val="49DA13C0"/>
    <w:rsid w:val="4AA26BE9"/>
    <w:rsid w:val="4AFC522B"/>
    <w:rsid w:val="4BAC4AA8"/>
    <w:rsid w:val="4D850BA4"/>
    <w:rsid w:val="4DDD04E6"/>
    <w:rsid w:val="4DE0727C"/>
    <w:rsid w:val="4FF164D2"/>
    <w:rsid w:val="50E82FA7"/>
    <w:rsid w:val="51CB6C4A"/>
    <w:rsid w:val="51E63350"/>
    <w:rsid w:val="54710968"/>
    <w:rsid w:val="5514186E"/>
    <w:rsid w:val="571F5016"/>
    <w:rsid w:val="59C57CEA"/>
    <w:rsid w:val="59F12A6B"/>
    <w:rsid w:val="5B0C5AFA"/>
    <w:rsid w:val="5B3A0C41"/>
    <w:rsid w:val="5B79528C"/>
    <w:rsid w:val="5B9C33AD"/>
    <w:rsid w:val="5BD65B74"/>
    <w:rsid w:val="5E7F37F2"/>
    <w:rsid w:val="5FA53F6A"/>
    <w:rsid w:val="605258A2"/>
    <w:rsid w:val="6104384B"/>
    <w:rsid w:val="649A2210"/>
    <w:rsid w:val="64F93DD9"/>
    <w:rsid w:val="65FD7072"/>
    <w:rsid w:val="665E1AD5"/>
    <w:rsid w:val="672102E6"/>
    <w:rsid w:val="675A6192"/>
    <w:rsid w:val="67E7563B"/>
    <w:rsid w:val="68772DC6"/>
    <w:rsid w:val="699E4F1C"/>
    <w:rsid w:val="6ABF3AEF"/>
    <w:rsid w:val="6DC52329"/>
    <w:rsid w:val="6DE372B0"/>
    <w:rsid w:val="6E542AD2"/>
    <w:rsid w:val="70307C25"/>
    <w:rsid w:val="716E6E3D"/>
    <w:rsid w:val="72A52759"/>
    <w:rsid w:val="73BD6696"/>
    <w:rsid w:val="740C6558"/>
    <w:rsid w:val="744D2A40"/>
    <w:rsid w:val="75CA3564"/>
    <w:rsid w:val="75E12BAC"/>
    <w:rsid w:val="79382CB5"/>
    <w:rsid w:val="7BC45205"/>
    <w:rsid w:val="7CCB0621"/>
    <w:rsid w:val="7CF74738"/>
    <w:rsid w:val="7DDC6C28"/>
    <w:rsid w:val="7FE05F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ind w:firstLine="0" w:firstLineChars="0"/>
      <w:jc w:val="center"/>
      <w:outlineLvl w:val="0"/>
    </w:pPr>
    <w:rPr>
      <w:rFonts w:ascii="方正小标宋简体" w:hAnsi="Tahoma" w:eastAsia="方正小标宋简体" w:cs="Tahoma"/>
      <w:color w:val="333333"/>
      <w:kern w:val="0"/>
      <w:sz w:val="44"/>
      <w:szCs w:val="44"/>
    </w:rPr>
  </w:style>
  <w:style w:type="paragraph" w:styleId="4">
    <w:name w:val="heading 2"/>
    <w:basedOn w:val="1"/>
    <w:next w:val="1"/>
    <w:unhideWhenUsed/>
    <w:qFormat/>
    <w:uiPriority w:val="9"/>
    <w:pPr>
      <w:widowControl/>
      <w:jc w:val="left"/>
      <w:outlineLvl w:val="1"/>
    </w:pPr>
    <w:rPr>
      <w:rFonts w:ascii="黑体" w:hAnsi="黑体" w:eastAsia="黑体" w:cs="Tahoma"/>
      <w:color w:val="333333"/>
      <w:kern w:val="0"/>
      <w:szCs w:val="32"/>
    </w:rPr>
  </w:style>
  <w:style w:type="paragraph" w:styleId="5">
    <w:name w:val="heading 3"/>
    <w:basedOn w:val="1"/>
    <w:next w:val="1"/>
    <w:unhideWhenUsed/>
    <w:qFormat/>
    <w:uiPriority w:val="9"/>
    <w:pPr>
      <w:outlineLvl w:val="2"/>
    </w:pPr>
    <w:rPr>
      <w:rFonts w:eastAsia="楷体_GB2312"/>
      <w:bCs/>
      <w:szCs w:val="32"/>
    </w:rPr>
  </w:style>
  <w:style w:type="character" w:default="1" w:styleId="14">
    <w:name w:val="Default Paragraph Font"/>
    <w:qFormat/>
    <w:uiPriority w:val="0"/>
  </w:style>
  <w:style w:type="table" w:default="1" w:styleId="12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9"/>
    <w:qFormat/>
    <w:uiPriority w:val="0"/>
    <w:pPr>
      <w:spacing w:after="12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8">
    <w:name w:val="Balloon Text"/>
    <w:basedOn w:val="1"/>
    <w:qFormat/>
    <w:uiPriority w:val="0"/>
    <w:rPr>
      <w:sz w:val="18"/>
      <w:szCs w:val="18"/>
    </w:rPr>
  </w:style>
  <w:style w:type="paragraph" w:styleId="9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"/>
    <w:basedOn w:val="2"/>
    <w:link w:val="18"/>
    <w:qFormat/>
    <w:uiPriority w:val="0"/>
    <w:pPr>
      <w:spacing w:after="0" w:line="360" w:lineRule="auto"/>
      <w:ind w:firstLine="200" w:firstLineChars="200"/>
    </w:pPr>
    <w:rPr>
      <w:rFonts w:eastAsia="仿宋_GB2312"/>
      <w:kern w:val="0"/>
      <w:sz w:val="24"/>
    </w:rPr>
  </w:style>
  <w:style w:type="table" w:styleId="13">
    <w:name w:val="Table Grid"/>
    <w:basedOn w:val="12"/>
    <w:unhideWhenUsed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Emphasis"/>
    <w:basedOn w:val="14"/>
    <w:qFormat/>
    <w:uiPriority w:val="0"/>
    <w:rPr>
      <w:i/>
    </w:rPr>
  </w:style>
  <w:style w:type="paragraph" w:styleId="17">
    <w:name w:val="List Paragraph"/>
    <w:basedOn w:val="1"/>
    <w:qFormat/>
    <w:uiPriority w:val="0"/>
    <w:pPr>
      <w:ind w:firstLine="420" w:firstLineChars="200"/>
    </w:pPr>
  </w:style>
  <w:style w:type="character" w:customStyle="1" w:styleId="18">
    <w:name w:val="正文首行缩进 Char"/>
    <w:basedOn w:val="19"/>
    <w:link w:val="11"/>
    <w:qFormat/>
    <w:uiPriority w:val="0"/>
    <w:rPr>
      <w:rFonts w:eastAsia="仿宋_GB2312"/>
      <w:sz w:val="24"/>
    </w:rPr>
  </w:style>
  <w:style w:type="character" w:customStyle="1" w:styleId="19">
    <w:name w:val="正文文本 Char"/>
    <w:basedOn w:val="14"/>
    <w:link w:val="2"/>
    <w:qFormat/>
    <w:uiPriority w:val="0"/>
    <w:rPr>
      <w:kern w:val="2"/>
      <w:sz w:val="21"/>
      <w:szCs w:val="24"/>
    </w:rPr>
  </w:style>
  <w:style w:type="character" w:customStyle="1" w:styleId="20">
    <w:name w:val="页眉 Char"/>
    <w:basedOn w:val="14"/>
    <w:link w:val="10"/>
    <w:qFormat/>
    <w:uiPriority w:val="0"/>
    <w:rPr>
      <w:kern w:val="2"/>
      <w:sz w:val="18"/>
      <w:szCs w:val="18"/>
    </w:rPr>
  </w:style>
  <w:style w:type="character" w:customStyle="1" w:styleId="21">
    <w:name w:val="页脚 Char"/>
    <w:basedOn w:val="14"/>
    <w:link w:val="9"/>
    <w:qFormat/>
    <w:uiPriority w:val="99"/>
    <w:rPr>
      <w:kern w:val="2"/>
      <w:sz w:val="18"/>
      <w:szCs w:val="18"/>
    </w:rPr>
  </w:style>
  <w:style w:type="character" w:customStyle="1" w:styleId="22">
    <w:name w:val="font61"/>
    <w:basedOn w:val="1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3">
    <w:name w:val="font51"/>
    <w:basedOn w:val="1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4">
    <w:name w:val="font41"/>
    <w:basedOn w:val="1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5">
    <w:name w:val="font21"/>
    <w:basedOn w:val="14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6">
    <w:name w:val="font01"/>
    <w:basedOn w:val="1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7">
    <w:name w:val="font11"/>
    <w:basedOn w:val="14"/>
    <w:unhideWhenUsed/>
    <w:qFormat/>
    <w:uiPriority w:val="0"/>
    <w:rPr>
      <w:rFonts w:hint="eastAsia" w:ascii="仿宋_GB2312" w:eastAsia="仿宋_GB2312" w:cs="仿宋_GB2312"/>
      <w:color w:val="000000"/>
      <w:sz w:val="22"/>
      <w:szCs w:val="22"/>
    </w:rPr>
  </w:style>
  <w:style w:type="character" w:customStyle="1" w:styleId="28">
    <w:name w:val="15"/>
    <w:qFormat/>
    <w:uiPriority w:val="0"/>
    <w:rPr>
      <w:rFonts w:hint="eastAsia" w:ascii="仿宋_GB2312" w:eastAsia="仿宋_GB2312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tjec</Company>
  <Pages>3</Pages>
  <Words>3442</Words>
  <Characters>3614</Characters>
  <Lines>1</Lines>
  <Paragraphs>1</Paragraphs>
  <TotalTime>15</TotalTime>
  <ScaleCrop>false</ScaleCrop>
  <LinksUpToDate>false</LinksUpToDate>
  <CharactersWithSpaces>3766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2019-09-25T03:07:00Z</dcterms:created>
  <dc:creator>办公室</dc:creator>
  <cp:lastModifiedBy>英雄的黎明</cp:lastModifiedBy>
  <cp:lastPrinted>2025-11-04T06:56:00Z</cp:lastPrinted>
  <dcterms:modified xsi:type="dcterms:W3CDTF">2025-11-07T07:25:49Z</dcterms:modified>
  <dc:title>津经[2003]号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A3C777419C494252BEEB9FD3FC3860B8_13</vt:lpwstr>
  </property>
  <property fmtid="{D5CDD505-2E9C-101B-9397-08002B2CF9AE}" pid="4" name="KSOTemplateDocerSaveRecord">
    <vt:lpwstr>eyJoZGlkIjoiYjk5ODM0YmMxOWJiYWQyNDU4MGIzYWRmYTA0ZmI5NDciLCJ1c2VySWQiOiIzODc1NzcxNzEifQ==</vt:lpwstr>
  </property>
</Properties>
</file>