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outlineLvl w:val="3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Toc_4_4_0000000021"/>
      <w:r>
        <w:rPr>
          <w:rFonts w:hint="eastAsia" w:ascii="黑体" w:hAnsi="黑体" w:eastAsia="黑体" w:cs="黑体"/>
          <w:color w:val="000000"/>
          <w:sz w:val="40"/>
          <w:szCs w:val="40"/>
        </w:rPr>
        <w:t>办公用房租赁费</w:t>
      </w:r>
      <w:r>
        <w:rPr>
          <w:rFonts w:hint="eastAsia" w:ascii="黑体" w:hAnsi="黑体" w:eastAsia="黑体" w:cs="黑体"/>
          <w:color w:val="000000"/>
          <w:sz w:val="40"/>
          <w:szCs w:val="40"/>
          <w:lang w:eastAsia="zh-CN"/>
        </w:rPr>
        <w:t>、物业费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绩效目标表</w:t>
      </w:r>
      <w:bookmarkEnd w:id="0"/>
    </w:p>
    <w:p>
      <w:pPr>
        <w:ind w:firstLine="560"/>
        <w:jc w:val="center"/>
        <w:outlineLvl w:val="3"/>
        <w:rPr>
          <w:rFonts w:hint="eastAsia" w:ascii="黑体" w:hAnsi="黑体" w:eastAsia="黑体" w:cs="黑体"/>
          <w:color w:val="000000"/>
          <w:sz w:val="24"/>
          <w:szCs w:val="24"/>
        </w:rPr>
      </w:pPr>
    </w:p>
    <w:tbl>
      <w:tblPr>
        <w:tblStyle w:val="2"/>
        <w:tblW w:w="10258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83"/>
        <w:gridCol w:w="1332"/>
        <w:gridCol w:w="2110"/>
        <w:gridCol w:w="1320"/>
        <w:gridCol w:w="1276"/>
        <w:gridCol w:w="1668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322202天津市化工建筑安装工程质量监督站</w:t>
            </w:r>
          </w:p>
        </w:tc>
        <w:tc>
          <w:tcPr>
            <w:tcW w:w="1668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万</w:t>
            </w:r>
            <w:r>
              <w:rPr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889" w:type="dxa"/>
            <w:gridSpan w:val="6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办公用房租赁费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预算规模及资金用途</w:t>
            </w:r>
          </w:p>
        </w:tc>
        <w:tc>
          <w:tcPr>
            <w:tcW w:w="1183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28.50</w:t>
            </w:r>
          </w:p>
        </w:tc>
        <w:tc>
          <w:tcPr>
            <w:tcW w:w="2110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其中：财政资金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28.50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其他资金</w:t>
            </w:r>
          </w:p>
        </w:tc>
        <w:tc>
          <w:tcPr>
            <w:tcW w:w="166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89" w:type="dxa"/>
            <w:gridSpan w:val="6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办公用房租赁费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69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绩效目标</w:t>
            </w:r>
          </w:p>
        </w:tc>
        <w:tc>
          <w:tcPr>
            <w:tcW w:w="8889" w:type="dxa"/>
            <w:gridSpan w:val="6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通过为办公用房支付租金（包含物业费、水费、电费、供暖费、空调费），保障单位基本办公条件</w:t>
            </w:r>
          </w:p>
        </w:tc>
      </w:tr>
    </w:tbl>
    <w:p>
      <w:pPr>
        <w:spacing w:line="2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tbl>
      <w:tblPr>
        <w:tblStyle w:val="2"/>
        <w:tblW w:w="102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24"/>
        <w:gridCol w:w="2722"/>
        <w:gridCol w:w="2336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724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722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36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绩效指标描述</w:t>
            </w:r>
          </w:p>
        </w:tc>
        <w:tc>
          <w:tcPr>
            <w:tcW w:w="2099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产出指标</w:t>
            </w:r>
          </w:p>
        </w:tc>
        <w:tc>
          <w:tcPr>
            <w:tcW w:w="1724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72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房租赁面积</w:t>
            </w:r>
          </w:p>
        </w:tc>
        <w:tc>
          <w:tcPr>
            <w:tcW w:w="233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租赁面积</w:t>
            </w:r>
          </w:p>
        </w:tc>
        <w:tc>
          <w:tcPr>
            <w:tcW w:w="2099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206平方米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72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用房租用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率</w:t>
            </w:r>
          </w:p>
        </w:tc>
        <w:tc>
          <w:tcPr>
            <w:tcW w:w="233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符合率</w:t>
            </w:r>
          </w:p>
        </w:tc>
        <w:tc>
          <w:tcPr>
            <w:tcW w:w="2099" w:type="dxa"/>
            <w:vAlign w:val="center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72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房屋租赁费支付及时率</w:t>
            </w:r>
          </w:p>
        </w:tc>
        <w:tc>
          <w:tcPr>
            <w:tcW w:w="233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及时率</w:t>
            </w:r>
          </w:p>
        </w:tc>
        <w:tc>
          <w:tcPr>
            <w:tcW w:w="2099" w:type="dxa"/>
            <w:vAlign w:val="center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成本指标</w:t>
            </w:r>
          </w:p>
        </w:tc>
        <w:tc>
          <w:tcPr>
            <w:tcW w:w="272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房屋租赁费</w:t>
            </w:r>
          </w:p>
        </w:tc>
        <w:tc>
          <w:tcPr>
            <w:tcW w:w="233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租赁费</w:t>
            </w:r>
          </w:p>
        </w:tc>
        <w:tc>
          <w:tcPr>
            <w:tcW w:w="2099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6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1724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社会效益指标</w:t>
            </w:r>
          </w:p>
        </w:tc>
        <w:tc>
          <w:tcPr>
            <w:tcW w:w="272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保障单位基本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办公条件</w:t>
            </w:r>
          </w:p>
        </w:tc>
        <w:tc>
          <w:tcPr>
            <w:tcW w:w="233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办公条件</w:t>
            </w:r>
          </w:p>
        </w:tc>
        <w:tc>
          <w:tcPr>
            <w:tcW w:w="2099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6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724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服务对象满意度指标</w:t>
            </w:r>
          </w:p>
        </w:tc>
        <w:tc>
          <w:tcPr>
            <w:tcW w:w="2722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3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099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≥90%</w:t>
            </w:r>
          </w:p>
        </w:tc>
      </w:tr>
    </w:tbl>
    <w:p>
      <w:pPr>
        <w:rPr>
          <w:sz w:val="24"/>
          <w:szCs w:val="2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Tc3Y2M1MmY1N2ZiZTU5Y2NmOGU4ODQ1NWNhNjMifQ=="/>
  </w:docVars>
  <w:rsids>
    <w:rsidRoot w:val="00000000"/>
    <w:rsid w:val="1FBE07C2"/>
    <w:rsid w:val="3A14787B"/>
    <w:rsid w:val="430C201E"/>
    <w:rsid w:val="54D40ABC"/>
    <w:rsid w:val="6315620A"/>
    <w:rsid w:val="663B6ADC"/>
    <w:rsid w:val="7CC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308</Characters>
  <Lines>0</Lines>
  <Paragraphs>0</Paragraphs>
  <TotalTime>36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Lourose</cp:lastModifiedBy>
  <cp:lastPrinted>2023-02-23T06:41:46Z</cp:lastPrinted>
  <dcterms:modified xsi:type="dcterms:W3CDTF">2023-02-23T06:45:48Z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7DDFA68D554947E6924CFB578FC80D32</vt:lpwstr>
  </property>
</Properties>
</file>