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87CE1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highlight w:val="none"/>
          <w:lang w:val="en-US" w:eastAsia="zh-CN"/>
        </w:rPr>
        <w:t>2</w:t>
      </w:r>
    </w:p>
    <w:p w14:paraId="43E5E9F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42BC820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拟推荐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申报企业信息表</w:t>
      </w:r>
    </w:p>
    <w:p w14:paraId="4208A58A">
      <w:pPr>
        <w:spacing w:after="156" w:afterLines="50" w:line="560" w:lineRule="exact"/>
        <w:jc w:val="left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</w:p>
    <w:p w14:paraId="1BEC25BD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 xml:space="preserve">推荐单位：            </w:t>
      </w:r>
    </w:p>
    <w:p w14:paraId="79F6B5FA">
      <w:pPr>
        <w:pStyle w:val="2"/>
        <w:rPr>
          <w:rFonts w:hint="eastAsia"/>
          <w:highlight w:val="none"/>
          <w:lang w:val="en-US" w:eastAsia="zh-CN"/>
        </w:rPr>
      </w:pPr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10"/>
        <w:gridCol w:w="1179"/>
        <w:gridCol w:w="1099"/>
        <w:gridCol w:w="1162"/>
        <w:gridCol w:w="1085"/>
        <w:gridCol w:w="1063"/>
        <w:gridCol w:w="828"/>
        <w:gridCol w:w="828"/>
      </w:tblGrid>
      <w:tr w14:paraId="37AE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3048B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 w14:paraId="79641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企业</w:t>
            </w:r>
          </w:p>
          <w:p w14:paraId="462E0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179" w:type="dxa"/>
            <w:vAlign w:val="center"/>
          </w:tcPr>
          <w:p w14:paraId="3D660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1099" w:type="dxa"/>
            <w:vAlign w:val="center"/>
          </w:tcPr>
          <w:p w14:paraId="73D17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营业收入总额</w:t>
            </w:r>
          </w:p>
        </w:tc>
        <w:tc>
          <w:tcPr>
            <w:tcW w:w="1162" w:type="dxa"/>
            <w:vAlign w:val="center"/>
          </w:tcPr>
          <w:p w14:paraId="3A4B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研发经费支出总额</w:t>
            </w:r>
          </w:p>
        </w:tc>
        <w:tc>
          <w:tcPr>
            <w:tcW w:w="1085" w:type="dxa"/>
            <w:vAlign w:val="center"/>
          </w:tcPr>
          <w:p w14:paraId="05E1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研究开发人员数</w:t>
            </w:r>
          </w:p>
        </w:tc>
        <w:tc>
          <w:tcPr>
            <w:tcW w:w="1063" w:type="dxa"/>
            <w:vAlign w:val="center"/>
          </w:tcPr>
          <w:p w14:paraId="613C8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研发仪器设备原值</w:t>
            </w:r>
          </w:p>
        </w:tc>
        <w:tc>
          <w:tcPr>
            <w:tcW w:w="828" w:type="dxa"/>
            <w:vAlign w:val="center"/>
          </w:tcPr>
          <w:p w14:paraId="46CA2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是否适用简化认定</w:t>
            </w:r>
          </w:p>
        </w:tc>
        <w:tc>
          <w:tcPr>
            <w:tcW w:w="828" w:type="dxa"/>
            <w:vAlign w:val="center"/>
          </w:tcPr>
          <w:p w14:paraId="700A5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联系人及电话</w:t>
            </w:r>
          </w:p>
        </w:tc>
      </w:tr>
      <w:tr w14:paraId="7A29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7E289887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10" w:type="dxa"/>
            <w:vAlign w:val="center"/>
          </w:tcPr>
          <w:p w14:paraId="5BC6165E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79" w:type="dxa"/>
            <w:vAlign w:val="center"/>
          </w:tcPr>
          <w:p w14:paraId="5400E1B2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 w14:paraId="3129B8FD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 w14:paraId="2461A877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vAlign w:val="center"/>
          </w:tcPr>
          <w:p w14:paraId="3322E020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 w14:paraId="00693706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 w14:paraId="0E07B11B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 w14:paraId="14F21799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 w14:paraId="7A55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4B19767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eastAsia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10" w:type="dxa"/>
            <w:vAlign w:val="center"/>
          </w:tcPr>
          <w:p w14:paraId="1D4C749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79" w:type="dxa"/>
            <w:vAlign w:val="center"/>
          </w:tcPr>
          <w:p w14:paraId="1A5B25F5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 w14:paraId="7DBF01CD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 w14:paraId="22ECBDD8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vAlign w:val="center"/>
          </w:tcPr>
          <w:p w14:paraId="2021C126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 w14:paraId="72610F45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 w14:paraId="3531CB04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 w14:paraId="4EB77172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 w14:paraId="3E23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1BA30569">
            <w:pPr>
              <w:spacing w:line="440" w:lineRule="exact"/>
              <w:jc w:val="center"/>
              <w:rPr>
                <w:rFonts w:hint="eastAsia"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...</w:t>
            </w:r>
          </w:p>
        </w:tc>
        <w:tc>
          <w:tcPr>
            <w:tcW w:w="1110" w:type="dxa"/>
            <w:vAlign w:val="center"/>
          </w:tcPr>
          <w:p w14:paraId="4BBAF580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79" w:type="dxa"/>
            <w:vAlign w:val="center"/>
          </w:tcPr>
          <w:p w14:paraId="77A666B6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 w14:paraId="6DD3BB59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 w14:paraId="08A27B76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vAlign w:val="center"/>
          </w:tcPr>
          <w:p w14:paraId="3DCC3671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 w14:paraId="7F5DA05C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 w14:paraId="63DC53F0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 w14:paraId="298A948C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  <w:tr w14:paraId="17433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 w14:paraId="43D320E8">
            <w:pPr>
              <w:spacing w:line="440" w:lineRule="exact"/>
              <w:jc w:val="center"/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n</w:t>
            </w:r>
          </w:p>
        </w:tc>
        <w:tc>
          <w:tcPr>
            <w:tcW w:w="1110" w:type="dxa"/>
            <w:vAlign w:val="center"/>
          </w:tcPr>
          <w:p w14:paraId="1BE979CF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79" w:type="dxa"/>
            <w:vAlign w:val="center"/>
          </w:tcPr>
          <w:p w14:paraId="0F2DA436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99" w:type="dxa"/>
            <w:vAlign w:val="center"/>
          </w:tcPr>
          <w:p w14:paraId="0C0279B0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162" w:type="dxa"/>
            <w:vAlign w:val="center"/>
          </w:tcPr>
          <w:p w14:paraId="6A470369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vAlign w:val="center"/>
          </w:tcPr>
          <w:p w14:paraId="37BB4813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 w14:paraId="392C61A7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 w14:paraId="1BA5F645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8" w:type="dxa"/>
            <w:vAlign w:val="center"/>
          </w:tcPr>
          <w:p w14:paraId="42C00889"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</w:p>
        </w:tc>
      </w:tr>
    </w:tbl>
    <w:p w14:paraId="156C88DB"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 w14:paraId="41C63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highlight w:val="none"/>
          <w:lang w:val="en-US" w:eastAsia="zh-CN"/>
        </w:rPr>
        <w:t>注：1.营业收入总额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Cs w:val="21"/>
          <w:highlight w:val="none"/>
          <w:lang w:val="en-US" w:eastAsia="zh-CN"/>
        </w:rPr>
        <w:t>研发经费支出总额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Cs w:val="21"/>
          <w:highlight w:val="none"/>
          <w:lang w:val="en-US" w:eastAsia="zh-CN"/>
        </w:rPr>
        <w:t>研发仪器设备原值单位为千元，均为截至2024年底数据。</w:t>
      </w:r>
    </w:p>
    <w:p w14:paraId="11082C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1"/>
          <w:szCs w:val="21"/>
          <w:highlight w:val="none"/>
          <w:lang w:val="en-US" w:eastAsia="zh-CN" w:bidi="ar-SA"/>
        </w:rPr>
        <w:t>2.请将该表电子版于5月23日前通过邮箱sgxjkjc@tj.gov.cn反馈至市工业和信息化局科技处。</w:t>
      </w:r>
    </w:p>
    <w:p w14:paraId="685C1BED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20" w:lineRule="exact"/>
        <w:textAlignment w:val="auto"/>
        <w:rPr>
          <w:rFonts w:hint="eastAsia" w:ascii="黑体" w:eastAsia="黑体"/>
          <w:sz w:val="32"/>
          <w:szCs w:val="32"/>
          <w:highlight w:val="none"/>
        </w:rPr>
      </w:pPr>
    </w:p>
    <w:p w14:paraId="06612984">
      <w:pPr>
        <w:pStyle w:val="2"/>
        <w:rPr>
          <w:rFonts w:hint="eastAsia" w:ascii="黑体" w:eastAsia="黑体"/>
          <w:sz w:val="32"/>
          <w:szCs w:val="32"/>
          <w:highlight w:val="none"/>
        </w:rPr>
      </w:pPr>
    </w:p>
    <w:p w14:paraId="20E41485">
      <w:pPr>
        <w:pStyle w:val="2"/>
        <w:rPr>
          <w:rFonts w:hint="eastAsia" w:ascii="黑体" w:eastAsia="黑体"/>
          <w:sz w:val="32"/>
          <w:szCs w:val="32"/>
          <w:highlight w:val="none"/>
        </w:rPr>
      </w:pPr>
    </w:p>
    <w:p w14:paraId="7D2481E5">
      <w:pPr>
        <w:pStyle w:val="2"/>
        <w:rPr>
          <w:rFonts w:hint="eastAsia" w:ascii="黑体" w:eastAsia="黑体"/>
          <w:sz w:val="32"/>
          <w:szCs w:val="32"/>
          <w:highlight w:val="none"/>
        </w:rPr>
      </w:pPr>
    </w:p>
    <w:p w14:paraId="61461E12">
      <w:pPr>
        <w:pStyle w:val="2"/>
        <w:rPr>
          <w:rFonts w:hint="eastAsia" w:ascii="黑体" w:eastAsia="黑体"/>
          <w:sz w:val="32"/>
          <w:szCs w:val="32"/>
          <w:highlight w:val="none"/>
        </w:rPr>
      </w:pPr>
    </w:p>
    <w:p w14:paraId="7E14AEE8">
      <w:pPr>
        <w:pStyle w:val="2"/>
        <w:rPr>
          <w:rFonts w:hint="eastAsia" w:ascii="黑体" w:eastAsia="黑体"/>
          <w:sz w:val="32"/>
          <w:szCs w:val="32"/>
          <w:highlight w:val="none"/>
        </w:rPr>
      </w:pPr>
    </w:p>
    <w:p w14:paraId="4CE4D601">
      <w:pPr>
        <w:pStyle w:val="2"/>
        <w:rPr>
          <w:rFonts w:hint="eastAsia" w:ascii="黑体" w:eastAsia="黑体"/>
          <w:sz w:val="32"/>
          <w:szCs w:val="32"/>
          <w:highlight w:val="none"/>
        </w:rPr>
      </w:pPr>
    </w:p>
    <w:p w14:paraId="7CCED71E">
      <w:pPr>
        <w:pStyle w:val="2"/>
        <w:rPr>
          <w:rFonts w:hint="eastAsia" w:ascii="黑体" w:eastAsia="黑体"/>
          <w:sz w:val="32"/>
          <w:szCs w:val="32"/>
          <w:highlight w:val="none"/>
        </w:rPr>
      </w:pPr>
    </w:p>
    <w:p w14:paraId="0506A515">
      <w:pPr>
        <w:pStyle w:val="2"/>
        <w:rPr>
          <w:rFonts w:hint="eastAsia" w:ascii="黑体" w:eastAsia="黑体"/>
          <w:sz w:val="32"/>
          <w:szCs w:val="32"/>
          <w:highlight w:val="none"/>
        </w:rPr>
      </w:pPr>
    </w:p>
    <w:p w14:paraId="7EF36D19">
      <w:pPr>
        <w:pStyle w:val="2"/>
        <w:jc w:val="both"/>
        <w:rPr>
          <w:highlight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A5E62">
    <w:pPr>
      <w:pStyle w:val="3"/>
      <w:framePr w:w="1310" w:h="567" w:hRule="exact" w:wrap="around" w:vAnchor="page" w:hAnchor="margin" w:xAlign="outside" w:y="15140"/>
      <w:spacing w:line="280" w:lineRule="exact"/>
      <w:jc w:val="center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- 8 -</w:t>
    </w:r>
    <w:r>
      <w:rPr>
        <w:rStyle w:val="6"/>
        <w:rFonts w:ascii="宋体" w:hAnsi="宋体"/>
        <w:sz w:val="28"/>
        <w:szCs w:val="28"/>
      </w:rPr>
      <w:fldChar w:fldCharType="end"/>
    </w:r>
  </w:p>
  <w:p w14:paraId="783653CC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BEA26"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CE1756D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54CA"/>
    <w:rsid w:val="022B7E31"/>
    <w:rsid w:val="03DF7DFF"/>
    <w:rsid w:val="042C0446"/>
    <w:rsid w:val="0774688E"/>
    <w:rsid w:val="089C3E94"/>
    <w:rsid w:val="0AA960E3"/>
    <w:rsid w:val="0BAA3AB7"/>
    <w:rsid w:val="0E806C17"/>
    <w:rsid w:val="0E892515"/>
    <w:rsid w:val="0F006B74"/>
    <w:rsid w:val="0F2B2902"/>
    <w:rsid w:val="13B42306"/>
    <w:rsid w:val="148F2C23"/>
    <w:rsid w:val="18857FF4"/>
    <w:rsid w:val="198B7D0D"/>
    <w:rsid w:val="1AEA1839"/>
    <w:rsid w:val="1F523BE7"/>
    <w:rsid w:val="21F831DB"/>
    <w:rsid w:val="267F685C"/>
    <w:rsid w:val="27C643C5"/>
    <w:rsid w:val="2A8B08D3"/>
    <w:rsid w:val="2A8C39B2"/>
    <w:rsid w:val="2D5544B4"/>
    <w:rsid w:val="30220621"/>
    <w:rsid w:val="31294A0B"/>
    <w:rsid w:val="316C52A7"/>
    <w:rsid w:val="32D20785"/>
    <w:rsid w:val="33C942B2"/>
    <w:rsid w:val="34DF29BC"/>
    <w:rsid w:val="3A1467AF"/>
    <w:rsid w:val="3ABE261C"/>
    <w:rsid w:val="3B0915F4"/>
    <w:rsid w:val="3D984ACC"/>
    <w:rsid w:val="46782EE7"/>
    <w:rsid w:val="48B27FE1"/>
    <w:rsid w:val="4980469B"/>
    <w:rsid w:val="4B987915"/>
    <w:rsid w:val="4BC410B4"/>
    <w:rsid w:val="4D490175"/>
    <w:rsid w:val="4DC814AA"/>
    <w:rsid w:val="4E534C48"/>
    <w:rsid w:val="4FCF1F0F"/>
    <w:rsid w:val="589A7EE5"/>
    <w:rsid w:val="59750454"/>
    <w:rsid w:val="5AF218AA"/>
    <w:rsid w:val="5B0E52C8"/>
    <w:rsid w:val="5BAA6F94"/>
    <w:rsid w:val="5F955897"/>
    <w:rsid w:val="62403B72"/>
    <w:rsid w:val="64476592"/>
    <w:rsid w:val="644C36E6"/>
    <w:rsid w:val="65007F8A"/>
    <w:rsid w:val="6652695C"/>
    <w:rsid w:val="6A5F4D47"/>
    <w:rsid w:val="6FD26250"/>
    <w:rsid w:val="70083C15"/>
    <w:rsid w:val="71BE31F3"/>
    <w:rsid w:val="73644C95"/>
    <w:rsid w:val="76952CD8"/>
    <w:rsid w:val="798C51A7"/>
    <w:rsid w:val="79E468D1"/>
    <w:rsid w:val="7A747395"/>
    <w:rsid w:val="7CE97F89"/>
    <w:rsid w:val="7E89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1608</Words>
  <Characters>1866</Characters>
  <Lines>0</Lines>
  <Paragraphs>0</Paragraphs>
  <TotalTime>1</TotalTime>
  <ScaleCrop>false</ScaleCrop>
  <LinksUpToDate>false</LinksUpToDate>
  <CharactersWithSpaces>2275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15122053668</cp:lastModifiedBy>
  <cp:lastPrinted>2025-05-08T01:27:00Z</cp:lastPrinted>
  <dcterms:modified xsi:type="dcterms:W3CDTF">2025-05-08T03:53:18Z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eyJoZGlkIjoiYTg2YzkxMDI1YzhmZjQ3NjUxZTQ3NjFkMzE1YzUxM2YiLCJ1c2VySWQiOiI5NTIxNTMzMzEifQ==</vt:lpwstr>
  </property>
  <property fmtid="{D5CDD505-2E9C-101B-9397-08002B2CF9AE}" pid="4" name="ICV">
    <vt:lpwstr>30E25C9047B845A6B8974F60FA5FFA0E_12</vt:lpwstr>
  </property>
</Properties>
</file>