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lang w:eastAsia="zh-CN"/>
        </w:rPr>
        <w:t>津工信节能〔20</w:t>
      </w:r>
      <w:r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lang w:eastAsia="zh-CN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lang w:eastAsia="zh-CN"/>
        </w:rPr>
        <w:t>号附件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</w:rPr>
        <w:t>工业和信息化部办公厅关于组织开展2023年度国家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</w:rPr>
        <w:t>工业和信息化领域节能降碳技术装备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i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000000"/>
          <w:spacing w:val="0"/>
          <w:sz w:val="36"/>
          <w:szCs w:val="36"/>
        </w:rPr>
        <w:t>推荐工作的通知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工信厅节函〔2023〕259号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各省、自治区、直辖市及计划单列市、新疆生产建设兵团工业和信息化主管部门，各省、自治区、直辖市通信管理局，有关中央企业、行业协会：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为贯彻落实《“十四五”工业绿色发展规划》《工业能效提升行动计划》，加快推广应用先进适用节能降碳技术装备，推动重点行业领域节能降碳，现组织开展2023年度国家工业和信息化领域节能降碳技术装备推荐工作。有关事项通知如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070707"/>
          <w:spacing w:val="0"/>
          <w:sz w:val="32"/>
          <w:szCs w:val="32"/>
        </w:rPr>
        <w:t>一、推荐范围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推荐的节能降碳技术装备应满足“十四五”时期我国工业和信息化领域节能提效与绿色低碳发展需求，具备能效水平先进、技术成熟可靠、经济效益好、推广潜力大等特点，特别是推荐一批达到国际领先水平，能够实现全流程系统节能降碳的革新性、前瞻性重大关键核心技术。具体包括三类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070707"/>
          <w:spacing w:val="0"/>
          <w:sz w:val="32"/>
          <w:szCs w:val="32"/>
        </w:rPr>
        <w:t>（一）工业节能降碳技术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一是钢铁、有色金属、石化、化工、建材、机械、轻工、纺织、电子等行业生产过程新工艺新技术，工艺系统集成优化技术等。二是可再生能源高效低成本制氢、氢能利用、新型储能与可再生能源协同利用、工业绿色微电网、电能替代、煤炭等化石能源清洁高效利用等。三是系统能量梯级利用、余热余压余气回收利用等能源回收利用技术，以及数字化、智慧化能源管控技术等。四是低碳原料替代、生产工艺深度脱碳、碳捕集利用封存、二氧化碳资源化利用等工业低碳零碳负碳技术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070707"/>
          <w:spacing w:val="0"/>
          <w:sz w:val="32"/>
          <w:szCs w:val="32"/>
        </w:rPr>
        <w:t>（二）信息化领域节能降碳技术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一是数据中心、通信基站、通信机房等重点用能设施节能提效与绿色低碳相关技术，包括用于提升能效及系统能源资源利用效率，利用余热余能、自然冷源、可再生能源、微电网建设运行等技术，以及提升数据中心服务器利用率、算力算效，应用电池储能及梯次利用相关技术等。二是利用5G、工业互联网、大数据等新一代信息技术实现能量流、物质流等信息采集监控、智能分析、精细管理、系统优化，提升能源、资源、环境管理水平的数字化绿色化协同转型技术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楷体_GB2312" w:hAnsi="楷体_GB2312" w:eastAsia="楷体_GB2312" w:cs="楷体_GB2312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楷体_GB2312" w:hAnsi="楷体_GB2312" w:eastAsia="楷体_GB2312" w:cs="楷体_GB2312"/>
          <w:i w:val="0"/>
          <w:caps w:val="0"/>
          <w:color w:val="070707"/>
          <w:spacing w:val="0"/>
          <w:sz w:val="32"/>
          <w:szCs w:val="32"/>
        </w:rPr>
        <w:t>（三）高效节能装备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能效指标达到或优于相关国家标准1级能效等级的工业量产装备，包括电动机、变压器、工业锅炉、风机、容积式空气压缩机、泵、塑料机械、内燃机、工业制冷设备等。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070707"/>
          <w:spacing w:val="0"/>
          <w:sz w:val="32"/>
          <w:szCs w:val="32"/>
        </w:rPr>
        <w:t>二、推荐程序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请各省、自治区、直辖市及计划单列市、新疆生产建设兵团工业和信息化主管部门，各省、自治区、直辖市通信管理局组织本地区相关单位进行申报，分类填报节能降碳技术装备申报书（附件2、3、4），对申报材料审核后择优推荐，于2023年10月20日前将汇总表（附件1）和申报材料（纸质版一式两份）寄送至工业和信息化部（节能与综合利用司），电子版材料同时上传“工业节能与绿色发展管理平台”（https://green.miit.gov.cn）。现场答辩相关安排及要求另行通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有关中央企业、全国性行业协会参照前述程序，分别组织本集团、本行业申报工作。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070707"/>
          <w:spacing w:val="0"/>
          <w:sz w:val="32"/>
          <w:szCs w:val="32"/>
        </w:rPr>
        <w:t>三、联系方式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联系人及电话：张琨  010-68205369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地址：北京市西城区西长安街13号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邮编：100804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"https://www.miit.gov.cn/cms_files/filemanager/1226211233/attach/20238/baab2f8054a2437c995db8e77c3b3a21.doc" </w:instrTex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9"/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t>1．推荐汇总表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1600" w:firstLineChars="5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"https://www.miit.gov.cn/cms_files/filemanager/1226211233/attach/20238/d54d02dd72934d2b8cfff9ebfe9d06bb.doc" </w:instrTex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9"/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t>2．工业节能降碳技术申报书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1600" w:firstLineChars="5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"https://www.miit.gov.cn/cms_files/filemanager/1226211233/attach/20238/0a9151f54185421884c72ce9d114f77d.doc" </w:instrTex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9"/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t>3．信息化领域节能降碳技术申报书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1600" w:firstLineChars="50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"https://www.miit.gov.cn/cms_files/filemanager/1226211233/attach/20238/84e053d09400431fad46eb52591f35b1.doc" </w:instrTex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9"/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t>4．高效节能装备申报书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default" w:ascii="Times New Roman" w:hAnsi="Times New Roman" w:eastAsia="仿宋_GB2312" w:cs="Times New Roman"/>
          <w:i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  <w:lang w:val="en-US" w:eastAsia="zh-CN"/>
        </w:rPr>
        <w:t xml:space="preserve">                </w:t>
      </w: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工业和信息化部办公厅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  <w:lang w:val="en-US" w:eastAsia="zh-CN"/>
        </w:rPr>
        <w:t xml:space="preserve">                </w:t>
      </w:r>
      <w:r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  <w:t>2023年9月18日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070707"/>
          <w:spacing w:val="0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587" w:bottom="1440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70FF7"/>
    <w:rsid w:val="030D16EA"/>
    <w:rsid w:val="06265B91"/>
    <w:rsid w:val="06270FF7"/>
    <w:rsid w:val="0D826759"/>
    <w:rsid w:val="0E013E7C"/>
    <w:rsid w:val="2184437C"/>
    <w:rsid w:val="2B250889"/>
    <w:rsid w:val="3A377BF4"/>
    <w:rsid w:val="3B427303"/>
    <w:rsid w:val="3C346E17"/>
    <w:rsid w:val="44B03E3F"/>
    <w:rsid w:val="481439DC"/>
    <w:rsid w:val="4D9B54DF"/>
    <w:rsid w:val="54F2458E"/>
    <w:rsid w:val="59644624"/>
    <w:rsid w:val="5D1C5A4A"/>
    <w:rsid w:val="5F6813F7"/>
    <w:rsid w:val="651A2525"/>
    <w:rsid w:val="686352AD"/>
    <w:rsid w:val="6AB550F1"/>
    <w:rsid w:val="6DF74FD2"/>
    <w:rsid w:val="75A648E3"/>
    <w:rsid w:val="769143D8"/>
    <w:rsid w:val="78BB5E6B"/>
    <w:rsid w:val="7F33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GXJ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2023-09-25T04:09:00Z</dcterms:created>
  <dc:creator>芳菲年华</dc:creator>
  <cp:lastModifiedBy>芳菲年华</cp:lastModifiedBy>
  <dcterms:modified xsi:type="dcterms:W3CDTF">2023-09-25T08:20:00Z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