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</w:p>
    <w:p>
      <w:pPr>
        <w:spacing w:line="360" w:lineRule="exact"/>
        <w:jc w:val="center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360" w:lineRule="exact"/>
        <w:jc w:val="center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360" w:lineRule="exact"/>
        <w:jc w:val="center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360" w:lineRule="exact"/>
        <w:jc w:val="center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360" w:lineRule="exact"/>
        <w:jc w:val="center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360" w:lineRule="exact"/>
        <w:jc w:val="center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360" w:lineRule="exact"/>
        <w:jc w:val="center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360" w:lineRule="exact"/>
        <w:jc w:val="center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spacing w:line="440" w:lineRule="exact"/>
        <w:jc w:val="center"/>
        <w:rPr>
          <w:rFonts w:ascii="仿宋_GB2312" w:hAnsi="宋体" w:eastAsia="仿宋_GB2312" w:cs="Times New Roman"/>
          <w:b/>
          <w:bCs/>
          <w:sz w:val="44"/>
          <w:szCs w:val="44"/>
        </w:rPr>
      </w:pPr>
      <w:r>
        <w:rPr>
          <w:rFonts w:hint="eastAsia" w:ascii="仿宋_GB2312" w:hAnsi="宋体" w:eastAsia="仿宋_GB2312" w:cs="Times New Roman"/>
          <w:b/>
          <w:bCs/>
          <w:sz w:val="44"/>
          <w:szCs w:val="44"/>
        </w:rPr>
        <w:t xml:space="preserve"> </w:t>
      </w:r>
    </w:p>
    <w:p>
      <w:pPr>
        <w:spacing w:line="600" w:lineRule="exact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spacing w:line="580" w:lineRule="exact"/>
        <w:ind w:firstLine="0" w:firstLineChars="0"/>
        <w:jc w:val="center"/>
        <w:textAlignment w:val="auto"/>
        <w:rPr>
          <w:rFonts w:hint="eastAsia" w:ascii="Times New Roman" w:eastAsia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工业和信息化局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</w:t>
      </w:r>
      <w:r>
        <w:rPr>
          <w:rFonts w:hint="eastAsia" w:ascii="仿宋_GB2312" w:hAnsi="仿宋_GB2312" w:eastAsia="仿宋_GB2312" w:cs="仿宋_GB2312"/>
          <w:sz w:val="44"/>
          <w:szCs w:val="44"/>
        </w:rPr>
        <w:t>《</w:t>
      </w:r>
      <w:r>
        <w:rPr>
          <w:rFonts w:hint="eastAsia" w:ascii="Times New Roman" w:eastAsia="方正小标宋简体"/>
          <w:sz w:val="44"/>
          <w:szCs w:val="44"/>
          <w:highlight w:val="none"/>
          <w:lang w:val="en-US" w:eastAsia="zh-CN"/>
        </w:rPr>
        <w:t>天津市</w:t>
      </w:r>
    </w:p>
    <w:p>
      <w:pPr>
        <w:pStyle w:val="7"/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spacing w:line="580" w:lineRule="exact"/>
        <w:ind w:firstLine="0" w:firstLineChars="0"/>
        <w:jc w:val="center"/>
        <w:textAlignment w:val="auto"/>
        <w:rPr>
          <w:rFonts w:hint="eastAsia" w:ascii="Times New Roman" w:eastAsia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eastAsia="方正小标宋简体"/>
          <w:sz w:val="44"/>
          <w:szCs w:val="44"/>
          <w:highlight w:val="none"/>
          <w:lang w:val="en-US" w:eastAsia="zh-CN"/>
        </w:rPr>
        <w:t>制造业</w:t>
      </w:r>
      <w:r>
        <w:rPr>
          <w:rFonts w:hint="default" w:ascii="Times New Roman" w:hAnsi="Times New Roman" w:eastAsia="方正小标宋简体"/>
          <w:sz w:val="44"/>
          <w:szCs w:val="44"/>
          <w:highlight w:val="none"/>
          <w:lang w:val="en-US"/>
        </w:rPr>
        <w:t>数字化转型服务商</w:t>
      </w:r>
      <w:r>
        <w:rPr>
          <w:rFonts w:hint="eastAsia" w:ascii="Times New Roman" w:eastAsia="方正小标宋简体"/>
          <w:sz w:val="44"/>
          <w:szCs w:val="44"/>
          <w:highlight w:val="none"/>
          <w:lang w:val="en-US" w:eastAsia="zh-CN"/>
        </w:rPr>
        <w:t>管理</w:t>
      </w:r>
    </w:p>
    <w:p>
      <w:pPr>
        <w:pStyle w:val="7"/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spacing w:line="58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Times New Roman" w:eastAsia="方正小标宋简体"/>
          <w:sz w:val="44"/>
          <w:szCs w:val="44"/>
          <w:highlight w:val="none"/>
          <w:lang w:val="en-US" w:eastAsia="zh-CN"/>
        </w:rPr>
        <w:t>规范（试行）</w:t>
      </w:r>
      <w:r>
        <w:rPr>
          <w:rFonts w:hint="eastAsia" w:ascii="仿宋_GB2312" w:hAnsi="仿宋_GB2312" w:eastAsia="仿宋_GB2312" w:cs="仿宋_GB2312"/>
          <w:sz w:val="44"/>
          <w:szCs w:val="44"/>
        </w:rPr>
        <w:t>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各区工业和信息化主管部门，各有关单位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86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为深入贯彻落实工业和信息化部《“十四五”信息化和工业化深度融合发展规划》（工信部规〔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2021〕182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号）、《天津市制造业数字化转型三年行动方案（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2021-2023年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）》（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津工信信发〔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）等相关文件精神，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我市</w:t>
      </w:r>
      <w:r>
        <w:rPr>
          <w:rFonts w:hint="eastAsia" w:ascii="仿宋_GB2312" w:hAnsi="仿宋_GB2312" w:eastAsia="仿宋_GB2312" w:cs="仿宋_GB2312"/>
          <w:sz w:val="32"/>
          <w:szCs w:val="32"/>
        </w:rPr>
        <w:t>数字化转型服务体系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建设，加强制造业数字化转型服务商培育力度和服务供给能力，打造“天津市制造业数字化转型服务商资源池”，我局研究制定了《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天津市制造业数字化转型服务商管理规范（试行）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》，现印发给你们，请遵照执行。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特此通知。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6" w:leftChars="303" w:hanging="960" w:hangingChars="3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180" w:firstLineChars="994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　　　　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1843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（联系人：市工业和信息化局信息技术发展处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蔡飞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843"/>
          <w:tab w:val="left" w:pos="2127"/>
          <w:tab w:val="left" w:pos="7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72" w:firstLineChars="71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ascii="Times New Roman" w:hAnsi="Times New Roman" w:eastAsia="仿宋_GB2312" w:cs="Times New Roman"/>
          <w:sz w:val="32"/>
          <w:szCs w:val="32"/>
        </w:rPr>
        <w:t>8360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2860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814" w:right="1417" w:bottom="1701" w:left="1417" w:header="851" w:footer="992" w:gutter="0"/>
          <w:pgNumType w:fmt="numberInDash" w:start="1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（此件主动公开） </w:t>
      </w:r>
    </w:p>
    <w:p>
      <w:pPr>
        <w:pStyle w:val="7"/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天津市制造业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/>
        </w:rPr>
        <w:t>数字化转型服务商</w:t>
      </w:r>
    </w:p>
    <w:p>
      <w:pPr>
        <w:pStyle w:val="7"/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jc w:val="center"/>
        <w:textAlignment w:val="auto"/>
        <w:rPr>
          <w:rFonts w:hint="default" w:ascii="方正小标宋_GBK" w:hAnsi="方正小标宋_GBK" w:eastAsia="方正小标宋简体" w:cs="方正小标宋_GBK"/>
          <w:sz w:val="36"/>
          <w:szCs w:val="36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管理规范（试行）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22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2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第一条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24"/>
          <w:shd w:val="clear" w:color="auto" w:fill="auto"/>
        </w:rPr>
        <w:t>加速行业数字化转型和企业数字化变革，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lang w:val="en-US" w:eastAsia="zh-CN" w:bidi="ar-SA"/>
        </w:rPr>
        <w:t>提升我市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24"/>
          <w:shd w:val="clear" w:color="auto" w:fill="auto"/>
          <w:lang w:val="en-US" w:eastAsia="zh-CN"/>
        </w:rPr>
        <w:t>数字化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24"/>
          <w:shd w:val="clear" w:color="auto" w:fill="auto"/>
        </w:rPr>
        <w:t>转型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24"/>
          <w:shd w:val="clear" w:color="auto" w:fill="auto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24"/>
          <w:shd w:val="clear" w:color="auto" w:fill="auto"/>
        </w:rPr>
        <w:t>能力，全面推进制造业数字化、网络化、智能化发展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24"/>
          <w:shd w:val="clear" w:color="auto" w:fill="auto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根据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lang w:val="en-US" w:eastAsia="zh-CN" w:bidi="ar"/>
        </w:rPr>
        <w:t>工业和信息化部《“十四五”信息化和工业化深度融合发展规划》（工信部规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lang w:val="en-US" w:eastAsia="zh-CN" w:bidi="ar"/>
        </w:rPr>
        <w:t>〔2021〕182号）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lang w:val="en-US" w:bidi="ar-SA"/>
        </w:rPr>
        <w:t>《天津市制造业数字化转型三年行动方案（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lang w:val="en-US" w:bidi="ar-SA"/>
        </w:rPr>
        <w:t>2021-2023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lang w:val="en-US" w:bidi="ar-SA"/>
        </w:rPr>
        <w:t>年）》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lang w:val="en-US" w:eastAsia="zh-CN" w:bidi="ar-SA"/>
        </w:rPr>
        <w:t>（</w:t>
      </w: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</w:rPr>
        <w:t>津工信</w:t>
      </w: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  <w:lang w:eastAsia="zh-CN"/>
        </w:rPr>
        <w:t>信发</w:t>
      </w: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</w:rPr>
        <w:t>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lang w:val="en-US" w:eastAsia="zh-CN" w:bidi="ar-SA"/>
        </w:rPr>
        <w:t>）等相关文件精神，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加强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制造业数字化转型服务商培育力度和服务供给能力，打造“天津市制造业数字化转型服务商资源池”，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lang w:val="en-US" w:eastAsia="zh-CN" w:bidi="ar-SA"/>
        </w:rPr>
        <w:t>制定本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lang w:val="en-US" w:eastAsia="zh-CN" w:bidi="ar-SA"/>
        </w:rPr>
        <w:t>管理规范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第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default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本管理规范适用于本市行政区域内制造业数字化转型服务商（以下简称“服务商”）的遴选、管理、监督等相关工作。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32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zh-CN" w:eastAsia="zh-CN" w:bidi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第三条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市工业和信息化局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负责组织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/>
        </w:rPr>
        <w:t>服务商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的遴选、评价等工作，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发布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年度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申报指南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，组织第三方进行评审，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zh-CN"/>
        </w:rPr>
        <w:t>对入选服务商进行动态管理和监督评价</w:t>
      </w:r>
      <w:r>
        <w:rPr>
          <w:rFonts w:hint="eastAsia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hAnsi="Times New Roman" w:eastAsia="仿宋_GB2312" w:cs="Times New Roman"/>
          <w:sz w:val="32"/>
          <w:szCs w:val="32"/>
          <w:highlight w:val="none"/>
          <w:lang w:val="en-US" w:eastAsia="zh-CN"/>
        </w:rPr>
        <w:t>组成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天津市</w:t>
      </w:r>
      <w:r>
        <w:rPr>
          <w:rFonts w:hint="eastAsia" w:hAnsi="Times New Roman" w:eastAsia="仿宋_GB2312" w:cs="Times New Roman"/>
          <w:sz w:val="32"/>
          <w:szCs w:val="32"/>
          <w:highlight w:val="none"/>
          <w:lang w:val="en-US" w:eastAsia="zh-CN"/>
        </w:rPr>
        <w:t>制造业数字化转型服务商资源池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（以下简称“资源池”）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各区工业和信息化主管部门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负责本区域内服务商的初审推荐，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协助市工业和信息化局做好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zh-CN"/>
        </w:rPr>
        <w:t>“资源池”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的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宣传、推广</w:t>
      </w:r>
      <w:r>
        <w:rPr>
          <w:rFonts w:hint="eastAsia" w:hAnsi="Times New Roman" w:eastAsia="仿宋_GB2312" w:cs="Times New Roman"/>
          <w:color w:val="000000"/>
          <w:sz w:val="32"/>
          <w:szCs w:val="32"/>
          <w:lang w:eastAsia="zh-CN"/>
        </w:rPr>
        <w:t>、监督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等工作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22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22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 xml:space="preserve">第四条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本管理规范所称服务商主要包括数字化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解决方案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服务商、两化融合贯标咨询服务商、工业互联网服务商、云服务商等。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22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2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t xml:space="preserve">第五条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数字化解决方案服务商应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提供数字化咨询、数字化设计、数字化集成服务等</w:t>
      </w:r>
      <w:r>
        <w:rPr>
          <w:rFonts w:hint="eastAsia" w:ascii="Times New Roman" w:hAnsi="Times New Roman" w:eastAsia="仿宋_GB2312" w:cs="Times New Roman"/>
          <w:sz w:val="32"/>
          <w:szCs w:val="24"/>
          <w:highlight w:val="none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两化融合贯标咨询服务商应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提供信息化和工业化融合管理体系贯标咨询服务。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工业互联网服务商应提供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工业互联网平台服务、工业互联网安全服务等。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云服务商应提供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基础设施服务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IaaS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、平台服务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PaaS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、云软件服务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SaaS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580" w:lineRule="exact"/>
        <w:ind w:left="0" w:leftChars="0" w:firstLine="462" w:firstLineChars="200"/>
        <w:jc w:val="center"/>
        <w:textAlignment w:val="auto"/>
        <w:outlineLvl w:val="9"/>
        <w:rPr>
          <w:rFonts w:hint="eastAsia" w:ascii="仿宋_GB2312" w:hAnsi="华文中宋" w:eastAsia="仿宋_GB2312" w:cs="Times New Roman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22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第六条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服务商应为依法登记注册并取得营业执照的企事业单位、行业协会等。财务状况良好，近三年无触犯国家法律法规的行为、无不正当竞争行为，具有良好的资信和公众形象。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22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第七条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服务商应遵守</w:t>
      </w:r>
      <w:r>
        <w:rPr>
          <w:rFonts w:hint="eastAsia" w:ascii="Times New Roman" w:hAnsi="Times New Roman" w:eastAsia="仿宋_GB2312" w:cs="Times New Roman"/>
          <w:strike w:val="0"/>
          <w:sz w:val="32"/>
          <w:szCs w:val="32"/>
          <w:highlight w:val="none"/>
          <w:lang w:val="en-US" w:eastAsia="zh-CN"/>
        </w:rPr>
        <w:t>我市的相关政策，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自觉接受工业和信息化等部门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Times New Roman" w:hAnsi="Times New Roman" w:eastAsia="仿宋_GB2312" w:cs="Times New Roman"/>
          <w:strike w:val="0"/>
          <w:sz w:val="32"/>
          <w:szCs w:val="32"/>
          <w:highlight w:val="none"/>
          <w:lang w:val="en-US" w:eastAsia="zh-CN"/>
        </w:rPr>
        <w:t>检查监督。任何单位和个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人不得强迫或指定企业选择某一服务商。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22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22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第八条  入选资源池的</w:t>
      </w:r>
      <w:r>
        <w:rPr>
          <w:rFonts w:hint="eastAsia" w:ascii="Times New Roman" w:hAnsi="Times New Roman" w:eastAsia="仿宋_GB2312" w:cs="Times New Roman"/>
          <w:strike w:val="0"/>
          <w:sz w:val="32"/>
          <w:szCs w:val="32"/>
          <w:highlight w:val="none"/>
          <w:lang w:val="en-US" w:eastAsia="zh-CN"/>
        </w:rPr>
        <w:t>服务商需具备下列基本条件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22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bookmarkStart w:id="0" w:name="_Hlk518410206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（一）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具有较强的本地化服务能力和市场开拓能力，服务队伍的人员数量和构成相对稳定，具有较丰富的行业服务经验。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22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运营和财务状况良好，技术水平、服务能力在同行业中处于领先地位，具备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咨询评测、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项目开发、资金筹措、实施能力以及良好的社会信用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能够支撑和保障服务工作完成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22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熟悉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行业服务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工作流程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掌握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本行业中规定的相关服务要求和准则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，熟练运用相关标准、模型和工具，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服务模型应具备科学性、权威性、通用性和全面性。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22" w:firstLineChars="200"/>
        <w:jc w:val="both"/>
        <w:textAlignment w:val="auto"/>
        <w:outlineLvl w:val="9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积极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开展数字化转型相关服务，遵守服务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工作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相关规范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对服务内容和工作流程能够细致、正确的解读宣贯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22" w:firstLineChars="200"/>
        <w:jc w:val="both"/>
        <w:textAlignment w:val="auto"/>
        <w:rPr>
          <w:rFonts w:hint="eastAsia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（五）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不存在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《天津市社会信用条例》第二十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七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所列的行为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未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列入严重失信主体名单。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580" w:lineRule="exact"/>
        <w:ind w:left="0" w:leftChars="0" w:firstLine="462" w:firstLineChars="200"/>
        <w:jc w:val="center"/>
        <w:textAlignment w:val="auto"/>
        <w:rPr>
          <w:rFonts w:hint="default" w:ascii="仿宋_GB2312" w:hAnsi="华文中宋" w:eastAsia="仿宋_GB2312" w:cs="Times New Roman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22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第九条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市工业和信息化局每年至少组织一次向社会公开遴选服务商。服务商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按自愿原则进行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申报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可根据自身能力和条件申报资源池的多个方向。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580" w:lineRule="exact"/>
        <w:ind w:left="0" w:leftChars="0" w:firstLine="462" w:firstLineChars="200"/>
        <w:jc w:val="center"/>
        <w:textAlignment w:val="auto"/>
        <w:outlineLvl w:val="9"/>
        <w:rPr>
          <w:rFonts w:hint="eastAsia" w:ascii="仿宋_GB2312" w:hAnsi="华文中宋" w:eastAsia="仿宋_GB2312" w:cs="Times New Roman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22" w:firstLineChars="200"/>
        <w:jc w:val="both"/>
        <w:textAlignment w:val="auto"/>
        <w:outlineLvl w:val="9"/>
        <w:rPr>
          <w:rFonts w:hint="eastAsia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第十条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市工业和信息化局组织第三方机构（专家）对资源池申报单位进行评审，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提出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综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合评定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意见，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初步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确定服务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名单，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并向社会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进行公示，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公示期不少于7天，公示期满无异议的纳入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天津市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制造业数字化转型服务商资源池。</w:t>
      </w:r>
    </w:p>
    <w:p>
      <w:pPr>
        <w:pStyle w:val="7"/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firstLine="632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firstLine="632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kern w:val="2"/>
          <w:sz w:val="32"/>
          <w:szCs w:val="32"/>
          <w:highlight w:val="none"/>
          <w:lang w:val="en-US" w:eastAsia="zh-CN" w:bidi="ar-SA"/>
        </w:rPr>
        <w:t>第十</w:t>
      </w:r>
      <w:r>
        <w:rPr>
          <w:rFonts w:hint="eastAsia" w:ascii="楷体_GB2312" w:hAnsi="楷体_GB2312" w:eastAsia="楷体_GB2312" w:cs="楷体_GB2312"/>
          <w:kern w:val="2"/>
          <w:sz w:val="32"/>
          <w:szCs w:val="32"/>
          <w:highlight w:val="none"/>
          <w:lang w:val="en-US" w:eastAsia="zh-CN" w:bidi="ar-SA"/>
        </w:rPr>
        <w:t xml:space="preserve">一条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服务商的分级评价</w:t>
      </w:r>
    </w:p>
    <w:p>
      <w:pPr>
        <w:pStyle w:val="7"/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firstLine="632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市工业和信息化局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制定制造业数字化转型服务商的评价标准，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每年组织第三方机构（专家）对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服务商进行评价评级。</w:t>
      </w:r>
    </w:p>
    <w:p>
      <w:pPr>
        <w:pStyle w:val="7"/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firstLine="632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服务商按年度评价得分进行分级，80分以上（含80分）为A级，70-80分以下（含70分）为B级，60-70分以下（含60分）为C级，60分以下为D级。</w:t>
      </w:r>
    </w:p>
    <w:p>
      <w:pPr>
        <w:pStyle w:val="7"/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firstLine="632"/>
        <w:textAlignment w:val="auto"/>
        <w:outlineLvl w:val="9"/>
        <w:rPr>
          <w:rFonts w:hint="default" w:ascii="楷体_GB2312" w:hAnsi="楷体_GB2312" w:eastAsia="楷体_GB2312" w:cs="楷体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firstLine="632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kern w:val="2"/>
          <w:sz w:val="32"/>
          <w:szCs w:val="32"/>
          <w:highlight w:val="none"/>
          <w:lang w:val="en-US" w:eastAsia="zh-CN" w:bidi="ar-SA"/>
        </w:rPr>
        <w:t>第</w:t>
      </w:r>
      <w:r>
        <w:rPr>
          <w:rFonts w:hint="eastAsia" w:ascii="楷体_GB2312" w:hAnsi="楷体_GB2312" w:eastAsia="楷体_GB2312" w:cs="楷体_GB2312"/>
          <w:kern w:val="2"/>
          <w:sz w:val="32"/>
          <w:szCs w:val="32"/>
          <w:highlight w:val="none"/>
          <w:lang w:val="en-US" w:eastAsia="zh-CN" w:bidi="ar-SA"/>
        </w:rPr>
        <w:t xml:space="preserve">十二条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服务商存在以下任意一种情形，不再列入资源池，并向社会公示。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firstLine="632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违反法律法规、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行业自律公约等被通报的；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firstLine="632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评级结果为C级与D级的；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firstLine="632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拒绝接受监督检查的；</w:t>
      </w:r>
    </w:p>
    <w:p>
      <w:pPr>
        <w:pStyle w:val="7"/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firstLine="632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（四）被企业或其他服务商投诉3次或以上并核实确认属实的；</w:t>
      </w:r>
    </w:p>
    <w:p>
      <w:pPr>
        <w:pStyle w:val="7"/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firstLine="632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（五）有弄虚作假、骗取资助资金等行为的；</w:t>
      </w:r>
    </w:p>
    <w:p>
      <w:pPr>
        <w:pStyle w:val="7"/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firstLine="632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（六）发生重大责任事故、造成严重社会影响的；</w:t>
      </w:r>
    </w:p>
    <w:p>
      <w:pPr>
        <w:pStyle w:val="7"/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firstLine="632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（七）不配合提供服务情况的；</w:t>
      </w:r>
    </w:p>
    <w:p>
      <w:pPr>
        <w:pStyle w:val="7"/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firstLine="632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（八）主动退出资源池的。</w:t>
      </w:r>
    </w:p>
    <w:p>
      <w:pPr>
        <w:pStyle w:val="7"/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firstLine="632"/>
        <w:textAlignment w:val="auto"/>
        <w:outlineLvl w:val="9"/>
        <w:rPr>
          <w:rFonts w:hint="default" w:ascii="楷体_GB2312" w:hAnsi="楷体_GB2312" w:eastAsia="楷体_GB2312" w:cs="楷体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firstLine="632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kern w:val="2"/>
          <w:sz w:val="32"/>
          <w:szCs w:val="32"/>
          <w:highlight w:val="none"/>
          <w:lang w:val="en-US" w:eastAsia="zh-CN" w:bidi="ar-SA"/>
        </w:rPr>
        <w:t>第</w:t>
      </w:r>
      <w:r>
        <w:rPr>
          <w:rFonts w:hint="eastAsia" w:ascii="楷体_GB2312" w:hAnsi="楷体_GB2312" w:eastAsia="楷体_GB2312" w:cs="楷体_GB2312"/>
          <w:kern w:val="2"/>
          <w:sz w:val="32"/>
          <w:szCs w:val="32"/>
          <w:highlight w:val="none"/>
          <w:lang w:val="en-US" w:eastAsia="zh-CN" w:bidi="ar-SA"/>
        </w:rPr>
        <w:t xml:space="preserve">十三条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本管理规范由市工业和信息化局负责解释，并根据产业发展情况适时进行修订。</w:t>
      </w:r>
    </w:p>
    <w:p>
      <w:pPr>
        <w:pStyle w:val="7"/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firstLine="632"/>
        <w:jc w:val="center"/>
        <w:textAlignment w:val="auto"/>
        <w:outlineLvl w:val="9"/>
        <w:rPr>
          <w:rFonts w:hint="default" w:ascii="楷体_GB2312" w:hAnsi="楷体_GB2312" w:eastAsia="楷体_GB2312" w:cs="楷体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firstLine="632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kern w:val="2"/>
          <w:sz w:val="32"/>
          <w:szCs w:val="32"/>
          <w:highlight w:val="none"/>
          <w:lang w:val="en-US" w:eastAsia="zh-CN" w:bidi="ar-SA"/>
        </w:rPr>
        <w:t>第</w:t>
      </w:r>
      <w:r>
        <w:rPr>
          <w:rFonts w:hint="eastAsia" w:ascii="楷体_GB2312" w:hAnsi="楷体_GB2312" w:eastAsia="楷体_GB2312" w:cs="楷体_GB2312"/>
          <w:kern w:val="2"/>
          <w:sz w:val="32"/>
          <w:szCs w:val="32"/>
          <w:highlight w:val="none"/>
          <w:lang w:val="en-US" w:eastAsia="zh-CN" w:bidi="ar-SA"/>
        </w:rPr>
        <w:t xml:space="preserve">十四条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本管理规范自印发之日起施行，有效期至2025年12月31日。</w:t>
      </w:r>
    </w:p>
    <w:p>
      <w:pPr>
        <w:tabs>
          <w:tab w:val="left" w:pos="8643"/>
        </w:tabs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pStyle w:val="2"/>
        <w:rPr>
          <w:rFonts w:ascii="Times New Roman" w:hAnsi="Times New Roman" w:eastAsia="方正小标宋简体" w:cs="Times New Roman"/>
          <w:sz w:val="44"/>
          <w:szCs w:val="44"/>
        </w:rPr>
      </w:pPr>
      <w:bookmarkStart w:id="1" w:name="_GoBack"/>
      <w:bookmarkEnd w:id="1"/>
    </w:p>
    <w:sectPr>
      <w:footerReference r:id="rId9" w:type="default"/>
      <w:pgSz w:w="11906" w:h="16838"/>
      <w:pgMar w:top="2098" w:right="1474" w:bottom="1984" w:left="1588" w:header="851" w:footer="1077" w:gutter="0"/>
      <w:pgNumType w:fmt="numberInDash"/>
      <w:cols w:space="720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仿宋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ACC7AC10-D1AE-44C4-B45E-75F1574091CF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F460D0EB-2EE2-4FFC-8FEE-023651D9CD9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82A5344-79A6-4667-BD0D-ACD9455AEDB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EC6D866F-91B9-4B23-B3DA-57D44655BF0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5269230</wp:posOffset>
              </wp:positionH>
              <wp:positionV relativeFrom="paragraph">
                <wp:posOffset>50800</wp:posOffset>
              </wp:positionV>
              <wp:extent cx="494665" cy="2457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665" cy="2457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4.9pt;margin-top:4pt;height:19.35pt;width:38.95pt;mso-position-horizontal-relative:margin;z-index:251659264;mso-width-relative:page;mso-height-relative:page;" filled="f" stroked="f" coordsize="21600,21600" o:gfxdata="UEsDBAoAAAAAAIdO4kAAAAAAAAAAAAAAAAAEAAAAZHJzL1BLAwQUAAAACACHTuJAzzmdHNgAAAAI&#10;AQAADwAAAGRycy9kb3ducmV2LnhtbE2PS0/DMBCE70j8B2uRuFE7FWraEKcHHjcepYAENydZkgh7&#10;HdlOWv49ywlus5rVzDfl9uismDHEwZOGbKFAIDW+HajT8Ppyd7EGEZOh1lhPqOEbI2yr05PSFK0/&#10;0DPO+9QJDqFYGA19SmMhZWx6dCYu/IjE3qcPziQ+QyfbYA4c7qxcKrWSzgzEDb0Z8brH5ms/OQ32&#10;PYb7WqWP+aZ7SLsnOb3dZo9an59l6gpEwmP6e4ZffEaHiplqP1EbhdWwXm4YPbHgSexvVJ6DqDVc&#10;rnKQVSn/D6h+AFBLAwQUAAAACACHTuJAYkw9XjICAABVBAAADgAAAGRycy9lMm9Eb2MueG1srVTB&#10;jtMwEL0j8Q+W7zRtaQtETVdlqyKkFbtSQZxdx24s2R5ju03KB8Af7IkLd76r38E4Sbto4bAHLu5k&#10;Zvxm3ptx51eN0eQgfFBgCzoaDCkRlkOp7K6gnz6uX7ymJERmS6bBioIeRaBXi+fP5rXLxRgq0KXw&#10;BEFsyGtX0CpGl2dZ4JUwLAzACYtBCd6wiJ9+l5We1YhudDYeDmdZDb50HrgIAb2rLkh7RP8UQJBS&#10;cbECvjfCxg7VC80iUgqVcoEu2m6lFDzeShlEJLqgyDS2JxZBe5vObDFn+c4zVynet8Ce0sIjToYp&#10;i0UvUCsWGdl79ReUUdxDABkHHEzWEWkVQRaj4SNtNhVzouWCUgd3ET38P1j+4XDniSpxEyixzODA&#10;T/ffTz9+nX5+I6MkT+1Cjlkbh3mxeQtNSu39AZ2JdSO9Sb/Ih2AcxT1exBVNJBydkzeT2WxKCcfQ&#10;eDJ9NZkmlOzhsvMhvhNgSDIK6nF2raTscBNil3pOSbUsrJXW6Ge5tqQu6OzldNheuEQQXFuskSh0&#10;rSYrNtum738L5RFpeej2Iji+Vlj8hoV4xzwuAjLBpxJv8ZAasAj0FiUV+K//8qd8nA9GKalxsQoa&#10;vuyZF5To9xYnl7bwbPizsT0bdm+uAXcVp4HdtCZe8FGfTenBfMYXtExVMMQsx1oFjWfzOnbrjS+Q&#10;i+WyTcJdcyze2I3jCbqTb7mPIFWrbJKl06JXC7etnU3/MtI6//ndZj38Gyx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85nRzYAAAACAEAAA8AAAAAAAAAAQAgAAAAIgAAAGRycy9kb3ducmV2Lnht&#10;bFBLAQIUABQAAAAIAIdO4kBiTD1eMgIAAFUEAAAOAAAAAAAAAAEAIAAAACc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64135</wp:posOffset>
              </wp:positionH>
              <wp:positionV relativeFrom="paragraph">
                <wp:posOffset>-200660</wp:posOffset>
              </wp:positionV>
              <wp:extent cx="509270" cy="25908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7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.05pt;margin-top:-15.8pt;height:20.4pt;width:40.1pt;mso-position-horizontal-relative:margin;z-index:251660288;mso-width-relative:page;mso-height-relative:page;" filled="f" stroked="f" coordsize="21600,21600" o:gfxdata="UEsDBAoAAAAAAIdO4kAAAAAAAAAAAAAAAAAEAAAAZHJzL1BLAwQUAAAACACHTuJAdPu6MNUAAAAH&#10;AQAADwAAAGRycy9kb3ducmV2LnhtbE2Oy07DMBBF90j8gzVI7FrbrVRBiNMFjx2vFpBg58RDEhGP&#10;I9tJy98zrGA1upqje0+5PfpBzBhTH8iAXioQSE1wPbUGXl/uFhcgUrbk7BAIDXxjgm11elLawoUD&#10;7XDe51ZwCaXCGuhyHgspU9Oht2kZRiT+fYbobeYYW+miPXC5H+RKqY30tide6OyI1x02X/vJGxje&#10;U7yvVf6Yb9qH/Pwkp7db/WjM+ZlWVyAyHvMfDL/6rA4VO9VhIpfEwFlpJg0s1noDgoFLtQZR812B&#10;rEr537/6AVBLAwQUAAAACACHTuJAoAl3/TECAABVBAAADgAAAGRycy9lMm9Eb2MueG1srVTNbtQw&#10;EL4j8Q6W7zTpopZ21Wy1tCpCqmilgjh7HaeJZHuM7W1SHgDegFMv3HmufQ4+O5stKhx64OKdzP/3&#10;zcyenA5GszvlQ0e24vt7JWfKSqo7e1vxTx8vXh1xFqKwtdBkVcXvVeCni5cvTno3VzNqSdfKMySx&#10;Yd67ircxunlRBNkqI8IeOWVhbMgbEfHpb4vaix7ZjS5mZXlY9ORr50mqEKA9H418m9E/JyE1TSfV&#10;Ocm1UTaOWb3SIgJSaDsX+CJ32zRKxqumCSoyXXEgjflFEcir9BaLEzG/9cK1ndy2IJ7TwhNMRnQW&#10;RXepzkUUbO27v1KZTnoK1MQ9SaYYgWRGgGK/fMLNTSucylhAdXA70sP/Sys/3F171tUVn3FmhcHA&#10;Nz++bx5+bX5+Y7NET+/CHF43Dn5xeEsDlmbSBygT6qHxJv0CD4Md5N7vyFVDZBLKg/J49gYWCdPs&#10;4Lg8yuQXj8HOh/hOkWFJqLjH7DKl4u4yRDQC18kl1bJ00Wmd56ct6yt++PqgzAE7CyK0RWCCMLaa&#10;pDishi2uFdX3gOVp3Ivg5EWH4pcixGvhsQjoF6cSr/A0mlCEthJnLfmv/9Inf8wHVs56LFbFw5e1&#10;8Ioz/d5ickgZJ8FPwmoS7NqcEXZ1H0foZBYR4KOexMaT+YwLWqYqMAkrUavicRLP4rjeuECplsvs&#10;hF1zIl7aGydT6pG+5TpS02VmEy0jF1u2sG2Z8O1lpHX+8zt7Pf4bLH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dPu6MNUAAAAHAQAADwAAAAAAAAABACAAAAAiAAAAZHJzL2Rvd25yZXYueG1sUEsB&#10;AhQAFAAAAAgAh07iQKAJd/0xAgAAV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djustRightInd w:val="0"/>
      <w:snapToGrid w:val="0"/>
      <w:spacing w:line="300" w:lineRule="auto"/>
      <w:ind w:right="360" w:firstLine="360" w:firstLineChars="200"/>
      <w:jc w:val="left"/>
    </w:pP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4789170</wp:posOffset>
              </wp:positionH>
              <wp:positionV relativeFrom="paragraph">
                <wp:posOffset>-99060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adjustRightInd w:val="0"/>
                            <w:snapToGrid w:val="0"/>
                            <w:spacing w:line="300" w:lineRule="auto"/>
                            <w:ind w:firstLine="560" w:firstLineChars="200"/>
                            <w:jc w:val="both"/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7.1pt;margin-top:-7.8pt;height:144pt;width:144pt;mso-position-horizontal-relative:margin;mso-wrap-style:none;z-index:251659264;mso-width-relative:page;mso-height-relative:page;" filled="f" stroked="f" coordsize="21600,21600" o:gfxdata="UEsDBAoAAAAAAIdO4kAAAAAAAAAAAAAAAAAEAAAAZHJzL1BLAwQUAAAACACHTuJAPr+EC9gAAAAM&#10;AQAADwAAAGRycy9kb3ducmV2LnhtbE2Py07DMBBF90j8gzVI7Fo7IW0hZNJFpQokVg18gBM7D2GP&#10;I9ttw9/jrmA5M0d3zq32izXson2YHCFkawFMU+fURAPC1+dx9QwsRElKGkca4UcH2Nf3d5UslbvS&#10;SV+aOLAUQqGUCGOMc8l56EZtZVi7WVO69c5bGdPoB668vKZwa3guxJZbOVH6MMpZH0bdfTdni/Cy&#10;NH3rY3TG9m/H9yfrT+Lwgfj4kIlXYFEv8Q+Gm35Shzo5te5MKjCDsNsUeUIRVtlmC+xGiCJPqxYh&#10;3+UF8Lri/0vUv1BLAwQUAAAACACHTuJA1Xmf1NEBAACjAwAADgAAAGRycy9lMm9Eb2MueG1srVPB&#10;jtMwEL0j8Q+W7zTZSrAlarpaVC1CQoC08AGu4zSWbI/lcZv0B+APOHHhznf1Oxg7SRctlz3sxZnx&#10;jN/MezNZ3wzWsKMKqMHV/GpRcqachEa7fc2/fb17teIMo3CNMOBUzU8K+c3m5Yt17yu1hA5MowIj&#10;EIdV72vexeirokDZKStwAV45CrYQrIjkhn3RBNETujXFsizfFD2ExgeQCpFut2OQT4jhKYDQtlqq&#10;LciDVS6OqEEZEYkSdtoj3+Ru21bJ+LltUUVmak5MYz6pCNm7dBabtaj2QfhOy6kF8ZQWHnGyQjsq&#10;eoHaiijYIej/oKyWARDauJBgi5FIVoRYXJWPtLnvhFeZC0mN/iI6Ph+s/HT8Ephuan7NmROWBn7+&#10;+eP868/593d2neTpPVaUde8pLw7vYKClme+RLhProQ02fYkPoziJe7qIq4bIZHq0Wq5WJYUkxWaH&#10;8IuH5z5gfK/AsmTUPND0sqji+BHjmDqnpGoO7rQxeYLGsZ5Q35avy/ziEiJ046hIYjF2m6w47IaJ&#10;2g6aEzHraQVq7mjjOTMfHCmctmU2wmzsZuPgg953eZ1SK+hvD5HayV2mCiPsVJhml3lOe5aW418/&#10;Zz38W5u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Pr+EC9gAAAAMAQAADwAAAAAAAAABACAAAAAi&#10;AAAAZHJzL2Rvd25yZXYueG1sUEsBAhQAFAAAAAgAh07iQNV5n9TRAQAAowMAAA4AAAAAAAAAAQAg&#10;AAAAJwEAAGRycy9lMm9Eb2MueG1sUEsFBgAAAAAGAAYAWQEAAGoFAAAAAA==&#10;">
              <v:fill on="f" focussize="0,0"/>
              <v:stroke on="f" weight="1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adjustRightInd w:val="0"/>
                      <w:snapToGrid w:val="0"/>
                      <w:spacing w:line="300" w:lineRule="auto"/>
                      <w:ind w:firstLine="560" w:firstLineChars="200"/>
                      <w:jc w:val="both"/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48ED8B"/>
    <w:multiLevelType w:val="singleLevel"/>
    <w:tmpl w:val="0048ED8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kMzAwNjkxMWUzZTY1MDMwNDU1ZmFlNDBhMzVhNjAifQ=="/>
  </w:docVars>
  <w:rsids>
    <w:rsidRoot w:val="00E9736B"/>
    <w:rsid w:val="0006311F"/>
    <w:rsid w:val="00087DB2"/>
    <w:rsid w:val="00123998"/>
    <w:rsid w:val="00123A12"/>
    <w:rsid w:val="00147125"/>
    <w:rsid w:val="00184F62"/>
    <w:rsid w:val="001956CD"/>
    <w:rsid w:val="001A2B76"/>
    <w:rsid w:val="001F04ED"/>
    <w:rsid w:val="002050DC"/>
    <w:rsid w:val="00215ACF"/>
    <w:rsid w:val="002535DD"/>
    <w:rsid w:val="00263B9F"/>
    <w:rsid w:val="00272EAB"/>
    <w:rsid w:val="002B6174"/>
    <w:rsid w:val="002B6987"/>
    <w:rsid w:val="002D7EC3"/>
    <w:rsid w:val="00303C95"/>
    <w:rsid w:val="00306E77"/>
    <w:rsid w:val="00363C75"/>
    <w:rsid w:val="00374379"/>
    <w:rsid w:val="00374BF3"/>
    <w:rsid w:val="0038360D"/>
    <w:rsid w:val="0039574D"/>
    <w:rsid w:val="00397797"/>
    <w:rsid w:val="003E3108"/>
    <w:rsid w:val="00406B2E"/>
    <w:rsid w:val="004242A4"/>
    <w:rsid w:val="004C645D"/>
    <w:rsid w:val="004F018A"/>
    <w:rsid w:val="00521308"/>
    <w:rsid w:val="00533A3D"/>
    <w:rsid w:val="00552189"/>
    <w:rsid w:val="00573349"/>
    <w:rsid w:val="0059323D"/>
    <w:rsid w:val="00661474"/>
    <w:rsid w:val="006F4C68"/>
    <w:rsid w:val="00732F4E"/>
    <w:rsid w:val="007A1775"/>
    <w:rsid w:val="007D25BC"/>
    <w:rsid w:val="007F64EC"/>
    <w:rsid w:val="00843BA6"/>
    <w:rsid w:val="0089471E"/>
    <w:rsid w:val="008D4417"/>
    <w:rsid w:val="008F0142"/>
    <w:rsid w:val="00931BFE"/>
    <w:rsid w:val="009470FA"/>
    <w:rsid w:val="0098321D"/>
    <w:rsid w:val="009A569C"/>
    <w:rsid w:val="009C0C92"/>
    <w:rsid w:val="009C6738"/>
    <w:rsid w:val="00A271EB"/>
    <w:rsid w:val="00AA5A42"/>
    <w:rsid w:val="00AA6654"/>
    <w:rsid w:val="00AE1032"/>
    <w:rsid w:val="00AE6316"/>
    <w:rsid w:val="00B107B7"/>
    <w:rsid w:val="00B20A9F"/>
    <w:rsid w:val="00B56DC2"/>
    <w:rsid w:val="00B94D89"/>
    <w:rsid w:val="00BD2B39"/>
    <w:rsid w:val="00C36409"/>
    <w:rsid w:val="00C375F8"/>
    <w:rsid w:val="00C51E4E"/>
    <w:rsid w:val="00C64E55"/>
    <w:rsid w:val="00CB5088"/>
    <w:rsid w:val="00CD05A1"/>
    <w:rsid w:val="00CE52C5"/>
    <w:rsid w:val="00CE7DA1"/>
    <w:rsid w:val="00CF7EB6"/>
    <w:rsid w:val="00D03962"/>
    <w:rsid w:val="00D25F68"/>
    <w:rsid w:val="00D3010F"/>
    <w:rsid w:val="00D33FAB"/>
    <w:rsid w:val="00DB4503"/>
    <w:rsid w:val="00DF174A"/>
    <w:rsid w:val="00DF29C7"/>
    <w:rsid w:val="00DF37AA"/>
    <w:rsid w:val="00E06E97"/>
    <w:rsid w:val="00E1488E"/>
    <w:rsid w:val="00E237D9"/>
    <w:rsid w:val="00E642FE"/>
    <w:rsid w:val="00E755E5"/>
    <w:rsid w:val="00E9736B"/>
    <w:rsid w:val="00ED4524"/>
    <w:rsid w:val="00F10F61"/>
    <w:rsid w:val="00F325F8"/>
    <w:rsid w:val="00F65AA3"/>
    <w:rsid w:val="00F66FF4"/>
    <w:rsid w:val="00F912F9"/>
    <w:rsid w:val="00FB5CBF"/>
    <w:rsid w:val="00FF2FFE"/>
    <w:rsid w:val="02811D5B"/>
    <w:rsid w:val="05BD354B"/>
    <w:rsid w:val="07D23599"/>
    <w:rsid w:val="0AAC0A94"/>
    <w:rsid w:val="0ACF7F8A"/>
    <w:rsid w:val="0C295305"/>
    <w:rsid w:val="0CEA609E"/>
    <w:rsid w:val="0FBF45A9"/>
    <w:rsid w:val="0FC82A57"/>
    <w:rsid w:val="10E11591"/>
    <w:rsid w:val="10EC4F0B"/>
    <w:rsid w:val="114173DC"/>
    <w:rsid w:val="12565321"/>
    <w:rsid w:val="12666527"/>
    <w:rsid w:val="12D15614"/>
    <w:rsid w:val="14976334"/>
    <w:rsid w:val="14B26D0F"/>
    <w:rsid w:val="18057257"/>
    <w:rsid w:val="18B7187C"/>
    <w:rsid w:val="19153CB9"/>
    <w:rsid w:val="19987CAE"/>
    <w:rsid w:val="19C718EA"/>
    <w:rsid w:val="1C452893"/>
    <w:rsid w:val="1CB62461"/>
    <w:rsid w:val="1D7E6EC2"/>
    <w:rsid w:val="1FE00C19"/>
    <w:rsid w:val="1FF55597"/>
    <w:rsid w:val="206F27A5"/>
    <w:rsid w:val="2155071A"/>
    <w:rsid w:val="217E6B86"/>
    <w:rsid w:val="23410A08"/>
    <w:rsid w:val="237E0BB5"/>
    <w:rsid w:val="24023FE1"/>
    <w:rsid w:val="252E4BB4"/>
    <w:rsid w:val="26236ACC"/>
    <w:rsid w:val="267C55F2"/>
    <w:rsid w:val="26AB7917"/>
    <w:rsid w:val="27242338"/>
    <w:rsid w:val="283B1C22"/>
    <w:rsid w:val="2B8F062E"/>
    <w:rsid w:val="2BAC0616"/>
    <w:rsid w:val="2BEF4D34"/>
    <w:rsid w:val="2C822873"/>
    <w:rsid w:val="2D003468"/>
    <w:rsid w:val="2D7E61A7"/>
    <w:rsid w:val="2E044261"/>
    <w:rsid w:val="30977AB2"/>
    <w:rsid w:val="30B02D5F"/>
    <w:rsid w:val="32021F52"/>
    <w:rsid w:val="324A0357"/>
    <w:rsid w:val="336F7174"/>
    <w:rsid w:val="345477B1"/>
    <w:rsid w:val="34711EE2"/>
    <w:rsid w:val="35052D25"/>
    <w:rsid w:val="35E2210A"/>
    <w:rsid w:val="3645104A"/>
    <w:rsid w:val="36CD755E"/>
    <w:rsid w:val="377F3CC5"/>
    <w:rsid w:val="37A63250"/>
    <w:rsid w:val="38127E05"/>
    <w:rsid w:val="38AB6425"/>
    <w:rsid w:val="3AB13805"/>
    <w:rsid w:val="3DFD76D5"/>
    <w:rsid w:val="3E5F2B36"/>
    <w:rsid w:val="403326AF"/>
    <w:rsid w:val="403D6107"/>
    <w:rsid w:val="40E078D9"/>
    <w:rsid w:val="42C92BE1"/>
    <w:rsid w:val="45DF547A"/>
    <w:rsid w:val="462F612A"/>
    <w:rsid w:val="46A318E4"/>
    <w:rsid w:val="478D6880"/>
    <w:rsid w:val="48D23834"/>
    <w:rsid w:val="4962010E"/>
    <w:rsid w:val="49A90D85"/>
    <w:rsid w:val="49EE6DE9"/>
    <w:rsid w:val="4C873FD9"/>
    <w:rsid w:val="4CB50446"/>
    <w:rsid w:val="4E741E35"/>
    <w:rsid w:val="4E7762AE"/>
    <w:rsid w:val="4F240FD1"/>
    <w:rsid w:val="4F2463B5"/>
    <w:rsid w:val="50534946"/>
    <w:rsid w:val="51313B73"/>
    <w:rsid w:val="52D65243"/>
    <w:rsid w:val="52E65906"/>
    <w:rsid w:val="546A1F8E"/>
    <w:rsid w:val="55010644"/>
    <w:rsid w:val="55BF4D0E"/>
    <w:rsid w:val="560C3FF0"/>
    <w:rsid w:val="56332A52"/>
    <w:rsid w:val="563460B7"/>
    <w:rsid w:val="566A61D6"/>
    <w:rsid w:val="56B37A95"/>
    <w:rsid w:val="56C066F9"/>
    <w:rsid w:val="578D14E1"/>
    <w:rsid w:val="580B0F53"/>
    <w:rsid w:val="58400730"/>
    <w:rsid w:val="589645B8"/>
    <w:rsid w:val="58FD31DA"/>
    <w:rsid w:val="59F650FA"/>
    <w:rsid w:val="5BFF2236"/>
    <w:rsid w:val="5D730B68"/>
    <w:rsid w:val="5E016FBD"/>
    <w:rsid w:val="5E5D5FC5"/>
    <w:rsid w:val="5E783D19"/>
    <w:rsid w:val="5E85512E"/>
    <w:rsid w:val="5EB6472F"/>
    <w:rsid w:val="5EDD1C71"/>
    <w:rsid w:val="5F3A48E0"/>
    <w:rsid w:val="5F733627"/>
    <w:rsid w:val="5FBB513C"/>
    <w:rsid w:val="60A7209F"/>
    <w:rsid w:val="61982681"/>
    <w:rsid w:val="61A15044"/>
    <w:rsid w:val="61E57119"/>
    <w:rsid w:val="62B208CB"/>
    <w:rsid w:val="631D095D"/>
    <w:rsid w:val="64A620C7"/>
    <w:rsid w:val="65A84430"/>
    <w:rsid w:val="6781040B"/>
    <w:rsid w:val="68C65CC5"/>
    <w:rsid w:val="69E873B0"/>
    <w:rsid w:val="6AEC53D5"/>
    <w:rsid w:val="6CD30472"/>
    <w:rsid w:val="6D1F0758"/>
    <w:rsid w:val="6E73CC04"/>
    <w:rsid w:val="70007CB6"/>
    <w:rsid w:val="70864DAB"/>
    <w:rsid w:val="714B3D0B"/>
    <w:rsid w:val="71814694"/>
    <w:rsid w:val="719E481E"/>
    <w:rsid w:val="71F001FE"/>
    <w:rsid w:val="72A74832"/>
    <w:rsid w:val="73637A0A"/>
    <w:rsid w:val="73FD7FD6"/>
    <w:rsid w:val="75B2039A"/>
    <w:rsid w:val="75C00CCA"/>
    <w:rsid w:val="76F22F38"/>
    <w:rsid w:val="777A5A18"/>
    <w:rsid w:val="78826E8D"/>
    <w:rsid w:val="78827AC1"/>
    <w:rsid w:val="793F08FA"/>
    <w:rsid w:val="79750262"/>
    <w:rsid w:val="7A1537AF"/>
    <w:rsid w:val="7A997AD1"/>
    <w:rsid w:val="7BDA2AAA"/>
    <w:rsid w:val="7BFD727C"/>
    <w:rsid w:val="7D4F6A3D"/>
    <w:rsid w:val="7DDF34B8"/>
    <w:rsid w:val="7E3E7392"/>
    <w:rsid w:val="7FD96CFB"/>
    <w:rsid w:val="DC7F5442"/>
    <w:rsid w:val="DF6F9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6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/>
      <w:b w:val="0"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文星仿宋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Cs w:val="32"/>
    </w:rPr>
  </w:style>
  <w:style w:type="paragraph" w:customStyle="1" w:styleId="6">
    <w:name w:val="标题1"/>
    <w:basedOn w:val="1"/>
    <w:qFormat/>
    <w:uiPriority w:val="0"/>
    <w:rPr>
      <w:rFonts w:ascii="Times New Roman" w:hAnsi="Times New Roman" w:eastAsia="黑体"/>
      <w:b/>
    </w:rPr>
  </w:style>
  <w:style w:type="paragraph" w:styleId="7">
    <w:name w:val="Body Text Indent"/>
    <w:basedOn w:val="1"/>
    <w:qFormat/>
    <w:uiPriority w:val="0"/>
    <w:pPr>
      <w:ind w:firstLine="640" w:firstLineChars="200"/>
    </w:pPr>
    <w:rPr>
      <w:rFonts w:hint="eastAsia" w:ascii="仿宋_GB2312"/>
    </w:r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page number"/>
    <w:basedOn w:val="11"/>
    <w:uiPriority w:val="0"/>
  </w:style>
  <w:style w:type="character" w:customStyle="1" w:styleId="13">
    <w:name w:val="页眉 字符"/>
    <w:basedOn w:val="11"/>
    <w:link w:val="9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8"/>
    <w:qFormat/>
    <w:uiPriority w:val="99"/>
    <w:rPr>
      <w:sz w:val="18"/>
      <w:szCs w:val="18"/>
    </w:rPr>
  </w:style>
  <w:style w:type="paragraph" w:customStyle="1" w:styleId="15">
    <w:name w:val="标题3"/>
    <w:basedOn w:val="1"/>
    <w:qFormat/>
    <w:uiPriority w:val="0"/>
    <w:pPr>
      <w:outlineLvl w:val="2"/>
    </w:pPr>
    <w:rPr>
      <w:rFonts w:ascii="等线" w:hAnsi="等线" w:cs="Times New Roman"/>
      <w:b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1405</Words>
  <Characters>8013</Characters>
  <Lines>66</Lines>
  <Paragraphs>18</Paragraphs>
  <TotalTime>19</TotalTime>
  <ScaleCrop>false</ScaleCrop>
  <LinksUpToDate>false</LinksUpToDate>
  <CharactersWithSpaces>9400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2018-08-16T23:37:00Z</dcterms:created>
  <dc:creator>hp</dc:creator>
  <cp:lastModifiedBy>15122053668</cp:lastModifiedBy>
  <cp:lastPrinted>2023-01-29T07:27:00Z</cp:lastPrinted>
  <dcterms:modified xsi:type="dcterms:W3CDTF">2023-09-25T09:54:31Z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0CC62E6BF54C48409378197D6F898B63_12</vt:lpwstr>
  </property>
</Properties>
</file>