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B8" w:rsidRDefault="003733B8">
      <w:pPr>
        <w:pStyle w:val="a3"/>
        <w:spacing w:line="500" w:lineRule="exact"/>
        <w:jc w:val="right"/>
        <w:rPr>
          <w:rFonts w:ascii="仿宋_GB2312" w:eastAsia="仿宋_GB2312" w:hAnsi="仿宋_GB2312" w:cs="仿宋_GB2312"/>
          <w:sz w:val="21"/>
          <w:szCs w:val="21"/>
        </w:rPr>
      </w:pPr>
      <w:bookmarkStart w:id="0" w:name="_GoBack"/>
      <w:bookmarkEnd w:id="0"/>
    </w:p>
    <w:p w:rsidR="003733B8" w:rsidRDefault="003733B8">
      <w:pPr>
        <w:pStyle w:val="a3"/>
        <w:snapToGrid w:val="0"/>
        <w:jc w:val="center"/>
        <w:rPr>
          <w:rFonts w:eastAsia="仿宋_GB2312"/>
          <w:szCs w:val="32"/>
        </w:rPr>
      </w:pPr>
    </w:p>
    <w:p w:rsidR="003733B8" w:rsidRPr="006E0499" w:rsidRDefault="001E37D3">
      <w:pPr>
        <w:pStyle w:val="a3"/>
        <w:snapToGrid w:val="0"/>
        <w:jc w:val="center"/>
        <w:rPr>
          <w:rStyle w:val="a9"/>
          <w:rFonts w:ascii="方正小标宋简体" w:eastAsia="方正小标宋简体" w:hAnsi="方正小标宋_GBK" w:cs="方正小标宋_GBK" w:hint="eastAsia"/>
          <w:color w:val="auto"/>
          <w:sz w:val="44"/>
          <w:szCs w:val="44"/>
          <w:u w:val="none"/>
        </w:rPr>
      </w:pPr>
      <w:r w:rsidRPr="006E0499">
        <w:rPr>
          <w:rStyle w:val="a9"/>
          <w:rFonts w:ascii="方正小标宋简体" w:eastAsia="方正小标宋简体" w:hAnsi="方正小标宋_GBK" w:cs="方正小标宋_GBK" w:hint="eastAsia"/>
          <w:color w:val="auto"/>
          <w:sz w:val="44"/>
          <w:szCs w:val="44"/>
          <w:u w:val="none"/>
        </w:rPr>
        <w:t>天津市人民政府办公厅关于</w:t>
      </w:r>
      <w:r w:rsidRPr="006E0499">
        <w:rPr>
          <w:rStyle w:val="a9"/>
          <w:rFonts w:ascii="方正小标宋简体" w:eastAsia="方正小标宋简体" w:hAnsi="方正小标宋_GBK" w:cs="方正小标宋_GBK" w:hint="eastAsia"/>
          <w:color w:val="auto"/>
          <w:sz w:val="44"/>
          <w:szCs w:val="44"/>
          <w:u w:val="none"/>
        </w:rPr>
        <w:t>印发天津市算力</w:t>
      </w:r>
    </w:p>
    <w:p w:rsidR="003733B8" w:rsidRPr="006E0499" w:rsidRDefault="001E37D3">
      <w:pPr>
        <w:pStyle w:val="a3"/>
        <w:snapToGrid w:val="0"/>
        <w:jc w:val="center"/>
        <w:rPr>
          <w:rStyle w:val="a9"/>
          <w:rFonts w:ascii="方正小标宋简体" w:eastAsia="方正小标宋简体" w:hAnsi="方正小标宋_GBK" w:cs="方正小标宋_GBK" w:hint="eastAsia"/>
          <w:color w:val="auto"/>
          <w:spacing w:val="11"/>
          <w:sz w:val="44"/>
          <w:szCs w:val="44"/>
          <w:u w:val="none"/>
        </w:rPr>
      </w:pPr>
      <w:r w:rsidRPr="006E0499">
        <w:rPr>
          <w:rStyle w:val="a9"/>
          <w:rFonts w:ascii="方正小标宋简体" w:eastAsia="方正小标宋简体" w:hAnsi="方正小标宋_GBK" w:cs="方正小标宋_GBK" w:hint="eastAsia"/>
          <w:color w:val="auto"/>
          <w:spacing w:val="11"/>
          <w:sz w:val="44"/>
          <w:szCs w:val="44"/>
          <w:u w:val="none"/>
        </w:rPr>
        <w:t>产业发展实施方案（</w:t>
      </w:r>
      <w:r w:rsidRPr="006E0499">
        <w:rPr>
          <w:rStyle w:val="a9"/>
          <w:rFonts w:ascii="方正小标宋简体" w:eastAsia="方正小标宋简体" w:hint="eastAsia"/>
          <w:color w:val="auto"/>
          <w:spacing w:val="11"/>
          <w:sz w:val="44"/>
          <w:szCs w:val="44"/>
          <w:u w:val="none"/>
        </w:rPr>
        <w:t>2024</w:t>
      </w:r>
      <w:r w:rsidRPr="006E0499">
        <w:rPr>
          <w:rStyle w:val="a9"/>
          <w:rFonts w:ascii="方正小标宋简体" w:eastAsia="方正小标宋简体" w:hAnsi="方正小标宋_GBK" w:cs="方正小标宋_GBK" w:hint="eastAsia"/>
          <w:color w:val="auto"/>
          <w:spacing w:val="11"/>
          <w:sz w:val="44"/>
          <w:szCs w:val="44"/>
          <w:u w:val="none"/>
        </w:rPr>
        <w:t>—</w:t>
      </w:r>
      <w:r w:rsidRPr="006E0499">
        <w:rPr>
          <w:rStyle w:val="a9"/>
          <w:rFonts w:ascii="方正小标宋简体" w:eastAsia="方正小标宋简体" w:hint="eastAsia"/>
          <w:color w:val="auto"/>
          <w:spacing w:val="11"/>
          <w:sz w:val="44"/>
          <w:szCs w:val="44"/>
          <w:u w:val="none"/>
        </w:rPr>
        <w:t>2026</w:t>
      </w:r>
      <w:r w:rsidRPr="006E0499">
        <w:rPr>
          <w:rStyle w:val="a9"/>
          <w:rFonts w:ascii="方正小标宋简体" w:eastAsia="方正小标宋简体" w:hAnsi="方正小标宋_GBK" w:cs="方正小标宋_GBK" w:hint="eastAsia"/>
          <w:color w:val="auto"/>
          <w:spacing w:val="11"/>
          <w:sz w:val="44"/>
          <w:szCs w:val="44"/>
          <w:u w:val="none"/>
        </w:rPr>
        <w:t>年）</w:t>
      </w:r>
      <w:r w:rsidRPr="006E0499">
        <w:rPr>
          <w:rStyle w:val="a9"/>
          <w:rFonts w:ascii="方正小标宋简体" w:eastAsia="方正小标宋简体" w:hAnsi="方正小标宋_GBK" w:cs="方正小标宋_GBK" w:hint="eastAsia"/>
          <w:color w:val="auto"/>
          <w:spacing w:val="11"/>
          <w:sz w:val="44"/>
          <w:szCs w:val="44"/>
          <w:u w:val="none"/>
        </w:rPr>
        <w:t>的通知</w:t>
      </w:r>
    </w:p>
    <w:p w:rsidR="003733B8" w:rsidRDefault="003733B8">
      <w:pPr>
        <w:pStyle w:val="a3"/>
        <w:snapToGrid w:val="0"/>
        <w:rPr>
          <w:rFonts w:ascii="仿宋_GB2312" w:eastAsia="仿宋_GB2312" w:hAnsi="仿宋_GB2312" w:cs="仿宋_GB2312"/>
          <w:szCs w:val="32"/>
        </w:rPr>
      </w:pPr>
    </w:p>
    <w:p w:rsidR="003733B8" w:rsidRDefault="001E37D3">
      <w:pPr>
        <w:pStyle w:val="a3"/>
        <w:rPr>
          <w:rFonts w:ascii="仿宋_GB2312" w:eastAsia="仿宋_GB2312"/>
        </w:rPr>
      </w:pPr>
      <w:r>
        <w:rPr>
          <w:rFonts w:ascii="仿宋_GB2312" w:eastAsia="仿宋_GB2312" w:hint="eastAsia"/>
        </w:rPr>
        <w:t>各区人民政府，市政府各委、办、局：</w:t>
      </w:r>
    </w:p>
    <w:p w:rsidR="003733B8" w:rsidRDefault="001E37D3" w:rsidP="006E0499">
      <w:pPr>
        <w:pStyle w:val="a3"/>
        <w:ind w:firstLineChars="196" w:firstLine="610"/>
        <w:rPr>
          <w:rFonts w:eastAsia="仿宋_GB2312"/>
          <w:szCs w:val="32"/>
        </w:rPr>
      </w:pPr>
      <w:r>
        <w:rPr>
          <w:rFonts w:eastAsia="仿宋_GB2312" w:hint="eastAsia"/>
          <w:szCs w:val="32"/>
        </w:rPr>
        <w:t>经市人民政府同意，现将《天津市算力产业发展实施方案（</w:t>
      </w:r>
      <w:r>
        <w:rPr>
          <w:rFonts w:eastAsia="仿宋_GB2312" w:hint="eastAsia"/>
          <w:szCs w:val="32"/>
        </w:rPr>
        <w:t>2024</w:t>
      </w:r>
      <w:r>
        <w:rPr>
          <w:rFonts w:eastAsia="仿宋_GB2312" w:hint="eastAsia"/>
          <w:szCs w:val="32"/>
        </w:rPr>
        <w:t>—</w:t>
      </w:r>
      <w:r>
        <w:rPr>
          <w:rFonts w:eastAsia="仿宋_GB2312" w:hint="eastAsia"/>
          <w:szCs w:val="32"/>
        </w:rPr>
        <w:t>2026</w:t>
      </w:r>
      <w:r>
        <w:rPr>
          <w:rFonts w:eastAsia="仿宋_GB2312" w:hint="eastAsia"/>
          <w:szCs w:val="32"/>
        </w:rPr>
        <w:t>年）》印发给你们，请照此执行。</w:t>
      </w:r>
    </w:p>
    <w:p w:rsidR="003733B8" w:rsidRDefault="003733B8">
      <w:pPr>
        <w:pStyle w:val="a3"/>
        <w:rPr>
          <w:rFonts w:eastAsia="仿宋_GB2312"/>
          <w:szCs w:val="32"/>
        </w:rPr>
      </w:pPr>
    </w:p>
    <w:p w:rsidR="003733B8" w:rsidRDefault="006E0499" w:rsidP="006E0499">
      <w:pPr>
        <w:pStyle w:val="a3"/>
        <w:ind w:firstLineChars="1400" w:firstLine="4354"/>
        <w:rPr>
          <w:rFonts w:eastAsia="仿宋_GB2312" w:hint="eastAsia"/>
          <w:szCs w:val="32"/>
        </w:rPr>
      </w:pPr>
      <w:r>
        <w:rPr>
          <w:rFonts w:eastAsia="仿宋_GB2312" w:hint="eastAsia"/>
          <w:szCs w:val="32"/>
        </w:rPr>
        <w:t>天津市人民政府办公厅</w:t>
      </w:r>
    </w:p>
    <w:p w:rsidR="003733B8" w:rsidRDefault="001E37D3" w:rsidP="006E0499">
      <w:pPr>
        <w:pStyle w:val="a3"/>
        <w:ind w:firstLineChars="1600" w:firstLine="4976"/>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rPr>
        <w:t>7</w:t>
      </w:r>
      <w:r>
        <w:rPr>
          <w:rFonts w:eastAsia="仿宋_GB2312" w:hint="eastAsia"/>
          <w:szCs w:val="32"/>
        </w:rPr>
        <w:t>月</w:t>
      </w:r>
      <w:r>
        <w:rPr>
          <w:rFonts w:eastAsia="仿宋_GB2312"/>
          <w:szCs w:val="32"/>
        </w:rPr>
        <w:t>1</w:t>
      </w:r>
      <w:r>
        <w:rPr>
          <w:rFonts w:eastAsia="仿宋_GB2312" w:hint="eastAsia"/>
          <w:szCs w:val="32"/>
        </w:rPr>
        <w:t>日</w:t>
      </w:r>
    </w:p>
    <w:p w:rsidR="003733B8" w:rsidRDefault="001E37D3" w:rsidP="006E0499">
      <w:pPr>
        <w:pStyle w:val="a3"/>
        <w:ind w:firstLineChars="200" w:firstLine="622"/>
        <w:rPr>
          <w:rFonts w:eastAsia="仿宋_GB2312"/>
          <w:szCs w:val="32"/>
        </w:rPr>
      </w:pPr>
      <w:r>
        <w:rPr>
          <w:rFonts w:eastAsia="仿宋_GB2312" w:hint="eastAsia"/>
          <w:szCs w:val="32"/>
        </w:rPr>
        <w:t>（此件主动公开）</w:t>
      </w:r>
    </w:p>
    <w:p w:rsidR="003733B8" w:rsidRDefault="003733B8" w:rsidP="006E0499">
      <w:pPr>
        <w:pStyle w:val="a3"/>
        <w:ind w:firstLineChars="200" w:firstLine="622"/>
        <w:rPr>
          <w:rFonts w:eastAsia="仿宋_GB2312"/>
          <w:szCs w:val="32"/>
        </w:rPr>
        <w:sectPr w:rsidR="003733B8">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p>
    <w:p w:rsidR="003733B8" w:rsidRPr="006E0499" w:rsidRDefault="001E37D3">
      <w:pPr>
        <w:pStyle w:val="a3"/>
        <w:snapToGrid w:val="0"/>
        <w:jc w:val="center"/>
        <w:rPr>
          <w:rFonts w:ascii="方正小标宋简体" w:eastAsia="方正小标宋简体" w:hAnsi="方正小标宋_GBK" w:cs="方正小标宋_GBK" w:hint="eastAsia"/>
          <w:sz w:val="44"/>
          <w:szCs w:val="44"/>
        </w:rPr>
      </w:pPr>
      <w:r w:rsidRPr="006E0499">
        <w:rPr>
          <w:rFonts w:ascii="方正小标宋简体" w:eastAsia="方正小标宋简体" w:hAnsi="方正小标宋_GBK" w:cs="方正小标宋_GBK" w:hint="eastAsia"/>
          <w:sz w:val="44"/>
          <w:szCs w:val="44"/>
        </w:rPr>
        <w:lastRenderedPageBreak/>
        <w:t>天津市</w:t>
      </w:r>
      <w:proofErr w:type="gramStart"/>
      <w:r w:rsidRPr="006E0499">
        <w:rPr>
          <w:rFonts w:ascii="方正小标宋简体" w:eastAsia="方正小标宋简体" w:hAnsi="方正小标宋_GBK" w:cs="方正小标宋_GBK" w:hint="eastAsia"/>
          <w:sz w:val="44"/>
          <w:szCs w:val="44"/>
        </w:rPr>
        <w:t>算力产业</w:t>
      </w:r>
      <w:proofErr w:type="gramEnd"/>
      <w:r w:rsidRPr="006E0499">
        <w:rPr>
          <w:rFonts w:ascii="方正小标宋简体" w:eastAsia="方正小标宋简体" w:hAnsi="方正小标宋_GBK" w:cs="方正小标宋_GBK" w:hint="eastAsia"/>
          <w:sz w:val="44"/>
          <w:szCs w:val="44"/>
        </w:rPr>
        <w:t>发展实施方案</w:t>
      </w:r>
    </w:p>
    <w:p w:rsidR="003733B8" w:rsidRPr="006E0499" w:rsidRDefault="001E37D3">
      <w:pPr>
        <w:pStyle w:val="a3"/>
        <w:snapToGrid w:val="0"/>
        <w:jc w:val="center"/>
        <w:rPr>
          <w:rFonts w:ascii="方正小标宋简体" w:eastAsia="方正小标宋简体" w:hAnsi="方正小标宋_GBK" w:cs="方正小标宋_GBK" w:hint="eastAsia"/>
          <w:sz w:val="44"/>
          <w:szCs w:val="44"/>
        </w:rPr>
      </w:pPr>
      <w:r w:rsidRPr="006E0499">
        <w:rPr>
          <w:rFonts w:ascii="方正小标宋简体" w:eastAsia="方正小标宋简体" w:hAnsi="方正小标宋_GBK" w:cs="方正小标宋_GBK" w:hint="eastAsia"/>
          <w:sz w:val="44"/>
          <w:szCs w:val="44"/>
        </w:rPr>
        <w:t>（</w:t>
      </w:r>
      <w:r w:rsidRPr="006E0499">
        <w:rPr>
          <w:rFonts w:ascii="方正小标宋简体" w:eastAsia="方正小标宋简体" w:hint="eastAsia"/>
          <w:sz w:val="44"/>
          <w:szCs w:val="44"/>
        </w:rPr>
        <w:t>2024</w:t>
      </w:r>
      <w:r w:rsidRPr="006E0499">
        <w:rPr>
          <w:rFonts w:ascii="方正小标宋简体" w:eastAsia="方正小标宋简体" w:hAnsi="方正小标宋_GBK" w:cs="方正小标宋_GBK" w:hint="eastAsia"/>
          <w:sz w:val="44"/>
          <w:szCs w:val="44"/>
        </w:rPr>
        <w:t>—</w:t>
      </w:r>
      <w:r w:rsidRPr="006E0499">
        <w:rPr>
          <w:rFonts w:ascii="方正小标宋简体" w:eastAsia="方正小标宋简体" w:hint="eastAsia"/>
          <w:sz w:val="44"/>
          <w:szCs w:val="44"/>
        </w:rPr>
        <w:t>2026</w:t>
      </w:r>
      <w:r w:rsidRPr="006E0499">
        <w:rPr>
          <w:rFonts w:ascii="方正小标宋简体" w:eastAsia="方正小标宋简体" w:hAnsi="方正小标宋_GBK" w:cs="方正小标宋_GBK" w:hint="eastAsia"/>
          <w:sz w:val="44"/>
          <w:szCs w:val="44"/>
        </w:rPr>
        <w:t>年）</w:t>
      </w:r>
    </w:p>
    <w:p w:rsidR="003733B8" w:rsidRDefault="003733B8" w:rsidP="006E0499">
      <w:pPr>
        <w:pStyle w:val="a3"/>
        <w:snapToGrid w:val="0"/>
        <w:ind w:firstLineChars="200" w:firstLine="622"/>
        <w:rPr>
          <w:rFonts w:eastAsia="仿宋_GB2312" w:cs="仿宋_GB2312"/>
          <w:szCs w:val="32"/>
        </w:rPr>
      </w:pPr>
    </w:p>
    <w:p w:rsidR="003733B8" w:rsidRDefault="001E37D3" w:rsidP="006E0499">
      <w:pPr>
        <w:pStyle w:val="a3"/>
        <w:ind w:firstLineChars="200" w:firstLine="622"/>
        <w:rPr>
          <w:rFonts w:eastAsia="仿宋_GB2312" w:cs="仿宋_GB2312"/>
          <w:szCs w:val="32"/>
        </w:rPr>
      </w:pPr>
      <w:proofErr w:type="gramStart"/>
      <w:r>
        <w:rPr>
          <w:rFonts w:eastAsia="仿宋_GB2312" w:cs="仿宋_GB2312" w:hint="eastAsia"/>
          <w:szCs w:val="32"/>
        </w:rPr>
        <w:t>算力是</w:t>
      </w:r>
      <w:proofErr w:type="gramEnd"/>
      <w:r>
        <w:rPr>
          <w:rFonts w:eastAsia="仿宋_GB2312" w:cs="仿宋_GB2312" w:hint="eastAsia"/>
          <w:szCs w:val="32"/>
        </w:rPr>
        <w:t>数字经济时代的新</w:t>
      </w:r>
      <w:r>
        <w:rPr>
          <w:rFonts w:eastAsia="仿宋_GB2312" w:cs="仿宋_GB2312" w:hint="eastAsia"/>
          <w:szCs w:val="32"/>
        </w:rPr>
        <w:t>型</w:t>
      </w:r>
      <w:r>
        <w:rPr>
          <w:rFonts w:eastAsia="仿宋_GB2312" w:cs="仿宋_GB2312" w:hint="eastAsia"/>
          <w:szCs w:val="32"/>
        </w:rPr>
        <w:t>生产力。为加强</w:t>
      </w:r>
      <w:proofErr w:type="gramStart"/>
      <w:r>
        <w:rPr>
          <w:rFonts w:eastAsia="仿宋_GB2312" w:cs="仿宋_GB2312" w:hint="eastAsia"/>
          <w:szCs w:val="32"/>
        </w:rPr>
        <w:t>全市算力资源</w:t>
      </w:r>
      <w:proofErr w:type="gramEnd"/>
      <w:r>
        <w:rPr>
          <w:rFonts w:eastAsia="仿宋_GB2312" w:cs="仿宋_GB2312" w:hint="eastAsia"/>
          <w:szCs w:val="32"/>
        </w:rPr>
        <w:t>统筹、调度和应用，支撑促进数据要素流通，</w:t>
      </w:r>
      <w:r>
        <w:rPr>
          <w:rFonts w:eastAsia="仿宋_GB2312" w:cs="仿宋_GB2312" w:hint="eastAsia"/>
          <w:szCs w:val="32"/>
        </w:rPr>
        <w:t>有效</w:t>
      </w:r>
      <w:r>
        <w:rPr>
          <w:rFonts w:eastAsia="仿宋_GB2312" w:cs="仿宋_GB2312" w:hint="eastAsia"/>
          <w:szCs w:val="32"/>
        </w:rPr>
        <w:t>释放数据</w:t>
      </w:r>
      <w:r>
        <w:rPr>
          <w:rFonts w:eastAsia="仿宋_GB2312" w:cs="仿宋_GB2312" w:hint="eastAsia"/>
          <w:szCs w:val="32"/>
        </w:rPr>
        <w:t>要素</w:t>
      </w:r>
      <w:r>
        <w:rPr>
          <w:rFonts w:eastAsia="仿宋_GB2312" w:cs="仿宋_GB2312" w:hint="eastAsia"/>
          <w:szCs w:val="32"/>
        </w:rPr>
        <w:t>价值，制定</w:t>
      </w:r>
      <w:r>
        <w:rPr>
          <w:rFonts w:eastAsia="仿宋_GB2312" w:cs="仿宋_GB2312" w:hint="eastAsia"/>
          <w:szCs w:val="32"/>
        </w:rPr>
        <w:t>本</w:t>
      </w:r>
      <w:r>
        <w:rPr>
          <w:rFonts w:eastAsia="仿宋_GB2312" w:cs="仿宋_GB2312" w:hint="eastAsia"/>
          <w:szCs w:val="32"/>
        </w:rPr>
        <w:t>方案。</w:t>
      </w:r>
    </w:p>
    <w:p w:rsidR="003733B8" w:rsidRDefault="001E37D3" w:rsidP="006E0499">
      <w:pPr>
        <w:pStyle w:val="a3"/>
        <w:ind w:firstLineChars="200" w:firstLine="622"/>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zCs w:val="32"/>
        </w:rPr>
        <w:t>总体要求</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以习近平新时代中国特色社会主义思想为指导，全面贯彻党的二十大精神</w:t>
      </w:r>
      <w:r>
        <w:rPr>
          <w:rFonts w:eastAsia="仿宋_GB2312" w:cs="仿宋_GB2312" w:hint="eastAsia"/>
          <w:szCs w:val="32"/>
        </w:rPr>
        <w:t>，深入学习贯彻</w:t>
      </w:r>
      <w:r>
        <w:rPr>
          <w:rFonts w:eastAsia="仿宋_GB2312" w:cs="仿宋_GB2312" w:hint="eastAsia"/>
          <w:szCs w:val="32"/>
        </w:rPr>
        <w:t>习近平总书记视察天津重要讲话精神，以算力高质量发展赋能经济高质量发展为主线，</w:t>
      </w:r>
      <w:r>
        <w:rPr>
          <w:rFonts w:eastAsia="仿宋_GB2312" w:cs="仿宋_GB2312" w:hint="eastAsia"/>
          <w:szCs w:val="32"/>
        </w:rPr>
        <w:t>统筹</w:t>
      </w:r>
      <w:r>
        <w:rPr>
          <w:rFonts w:eastAsia="仿宋_GB2312" w:cs="仿宋_GB2312" w:hint="eastAsia"/>
          <w:szCs w:val="32"/>
        </w:rPr>
        <w:t>通用算力、智能算力、</w:t>
      </w:r>
      <w:proofErr w:type="gramStart"/>
      <w:r>
        <w:rPr>
          <w:rFonts w:eastAsia="仿宋_GB2312" w:cs="仿宋_GB2312" w:hint="eastAsia"/>
          <w:szCs w:val="32"/>
        </w:rPr>
        <w:t>超级算力一体化</w:t>
      </w:r>
      <w:proofErr w:type="gramEnd"/>
      <w:r>
        <w:rPr>
          <w:rFonts w:eastAsia="仿宋_GB2312" w:cs="仿宋_GB2312" w:hint="eastAsia"/>
          <w:szCs w:val="32"/>
        </w:rPr>
        <w:t>布局，</w:t>
      </w:r>
      <w:proofErr w:type="gramStart"/>
      <w:r>
        <w:rPr>
          <w:rFonts w:eastAsia="仿宋_GB2312" w:cs="仿宋_GB2312" w:hint="eastAsia"/>
          <w:szCs w:val="32"/>
        </w:rPr>
        <w:t>算力与</w:t>
      </w:r>
      <w:proofErr w:type="gramEnd"/>
      <w:r>
        <w:rPr>
          <w:rFonts w:eastAsia="仿宋_GB2312" w:cs="仿宋_GB2312" w:hint="eastAsia"/>
          <w:szCs w:val="32"/>
        </w:rPr>
        <w:t>数据、算法一体化应用，</w:t>
      </w:r>
      <w:proofErr w:type="gramStart"/>
      <w:r>
        <w:rPr>
          <w:rFonts w:eastAsia="仿宋_GB2312" w:cs="仿宋_GB2312" w:hint="eastAsia"/>
          <w:szCs w:val="32"/>
        </w:rPr>
        <w:t>算力发展</w:t>
      </w:r>
      <w:proofErr w:type="gramEnd"/>
      <w:r>
        <w:rPr>
          <w:rFonts w:eastAsia="仿宋_GB2312" w:cs="仿宋_GB2312" w:hint="eastAsia"/>
          <w:szCs w:val="32"/>
        </w:rPr>
        <w:t>与安全保障一体化推进，</w:t>
      </w:r>
      <w:proofErr w:type="gramStart"/>
      <w:r>
        <w:rPr>
          <w:rFonts w:eastAsia="仿宋_GB2312" w:cs="仿宋_GB2312" w:hint="eastAsia"/>
          <w:szCs w:val="32"/>
        </w:rPr>
        <w:t>加大算力资源</w:t>
      </w:r>
      <w:proofErr w:type="gramEnd"/>
      <w:r>
        <w:rPr>
          <w:rFonts w:eastAsia="仿宋_GB2312" w:cs="仿宋_GB2312" w:hint="eastAsia"/>
          <w:szCs w:val="32"/>
        </w:rPr>
        <w:t>开发开放、</w:t>
      </w:r>
      <w:proofErr w:type="gramStart"/>
      <w:r>
        <w:rPr>
          <w:rFonts w:eastAsia="仿宋_GB2312" w:cs="仿宋_GB2312" w:hint="eastAsia"/>
          <w:szCs w:val="32"/>
        </w:rPr>
        <w:t>产业引育和</w:t>
      </w:r>
      <w:proofErr w:type="gramEnd"/>
      <w:r>
        <w:rPr>
          <w:rFonts w:eastAsia="仿宋_GB2312" w:cs="仿宋_GB2312" w:hint="eastAsia"/>
          <w:szCs w:val="32"/>
        </w:rPr>
        <w:t>行业赋能，</w:t>
      </w:r>
      <w:proofErr w:type="gramStart"/>
      <w:r>
        <w:rPr>
          <w:rFonts w:eastAsia="仿宋_GB2312" w:cs="仿宋_GB2312" w:hint="eastAsia"/>
          <w:szCs w:val="32"/>
        </w:rPr>
        <w:t>构建</w:t>
      </w:r>
      <w:r>
        <w:rPr>
          <w:rFonts w:eastAsia="仿宋_GB2312" w:cs="仿宋_GB2312" w:hint="eastAsia"/>
          <w:szCs w:val="32"/>
        </w:rPr>
        <w:t>算网协同</w:t>
      </w:r>
      <w:proofErr w:type="gramEnd"/>
      <w:r>
        <w:rPr>
          <w:rFonts w:eastAsia="仿宋_GB2312" w:cs="仿宋_GB2312" w:hint="eastAsia"/>
          <w:szCs w:val="32"/>
        </w:rPr>
        <w:t>、普惠易用、绿色安全的</w:t>
      </w:r>
      <w:proofErr w:type="gramStart"/>
      <w:r>
        <w:rPr>
          <w:rFonts w:eastAsia="仿宋_GB2312" w:cs="仿宋_GB2312" w:hint="eastAsia"/>
          <w:szCs w:val="32"/>
        </w:rPr>
        <w:t>一体化算力体系</w:t>
      </w:r>
      <w:proofErr w:type="gramEnd"/>
      <w:r>
        <w:rPr>
          <w:rFonts w:eastAsia="仿宋_GB2312" w:cs="仿宋_GB2312" w:hint="eastAsia"/>
          <w:szCs w:val="32"/>
        </w:rPr>
        <w:t>，</w:t>
      </w:r>
      <w:r>
        <w:rPr>
          <w:rFonts w:eastAsia="仿宋_GB2312" w:cs="仿宋_GB2312" w:hint="eastAsia"/>
          <w:szCs w:val="32"/>
        </w:rPr>
        <w:t>打造</w:t>
      </w:r>
      <w:r>
        <w:rPr>
          <w:rFonts w:eastAsia="仿宋_GB2312" w:cs="仿宋_GB2312" w:hint="eastAsia"/>
          <w:szCs w:val="32"/>
        </w:rPr>
        <w:t>立足京津冀、辐射服务全国的</w:t>
      </w:r>
      <w:proofErr w:type="gramStart"/>
      <w:r>
        <w:rPr>
          <w:rFonts w:eastAsia="仿宋_GB2312" w:cs="仿宋_GB2312" w:hint="eastAsia"/>
          <w:szCs w:val="32"/>
        </w:rPr>
        <w:t>算力产业</w:t>
      </w:r>
      <w:proofErr w:type="gramEnd"/>
      <w:r>
        <w:rPr>
          <w:rFonts w:eastAsia="仿宋_GB2312" w:cs="仿宋_GB2312" w:hint="eastAsia"/>
          <w:szCs w:val="32"/>
        </w:rPr>
        <w:t>发展高地</w:t>
      </w:r>
      <w:r>
        <w:rPr>
          <w:rFonts w:eastAsia="仿宋_GB2312" w:cs="仿宋_GB2312" w:hint="eastAsia"/>
          <w:szCs w:val="32"/>
        </w:rPr>
        <w:t>，</w:t>
      </w:r>
      <w:r>
        <w:rPr>
          <w:rFonts w:eastAsia="仿宋_GB2312" w:cs="仿宋_GB2312" w:hint="eastAsia"/>
          <w:szCs w:val="32"/>
        </w:rPr>
        <w:t>为</w:t>
      </w:r>
      <w:r>
        <w:rPr>
          <w:rFonts w:eastAsia="仿宋_GB2312" w:cs="仿宋_GB2312" w:hint="eastAsia"/>
          <w:szCs w:val="32"/>
        </w:rPr>
        <w:t>推进网络强市、数字天津建设，加快</w:t>
      </w:r>
      <w:r>
        <w:rPr>
          <w:rFonts w:eastAsia="仿宋_GB2312" w:cs="仿宋_GB2312" w:hint="eastAsia"/>
          <w:szCs w:val="32"/>
        </w:rPr>
        <w:t>发展新质生产力提供</w:t>
      </w:r>
      <w:r>
        <w:rPr>
          <w:rFonts w:eastAsia="仿宋_GB2312" w:cs="仿宋_GB2312" w:hint="eastAsia"/>
          <w:szCs w:val="32"/>
        </w:rPr>
        <w:t>有力</w:t>
      </w:r>
      <w:r>
        <w:rPr>
          <w:rFonts w:eastAsia="仿宋_GB2312" w:cs="仿宋_GB2312" w:hint="eastAsia"/>
          <w:szCs w:val="32"/>
        </w:rPr>
        <w:t>支撑。</w:t>
      </w:r>
    </w:p>
    <w:p w:rsidR="003733B8" w:rsidRDefault="001E37D3" w:rsidP="006E0499">
      <w:pPr>
        <w:pStyle w:val="a3"/>
        <w:ind w:firstLineChars="200" w:firstLine="622"/>
        <w:rPr>
          <w:rFonts w:eastAsia="仿宋_GB2312" w:cs="仿宋_GB2312"/>
          <w:szCs w:val="32"/>
        </w:rPr>
      </w:pPr>
      <w:r>
        <w:rPr>
          <w:rFonts w:ascii="黑体" w:eastAsia="黑体" w:hAnsi="黑体" w:cs="黑体" w:hint="eastAsia"/>
          <w:szCs w:val="32"/>
        </w:rPr>
        <w:t>——</w:t>
      </w:r>
      <w:r>
        <w:rPr>
          <w:rFonts w:eastAsia="仿宋_GB2312" w:cs="仿宋_GB2312" w:hint="eastAsia"/>
          <w:szCs w:val="32"/>
        </w:rPr>
        <w:t>自主创新突破。发挥天津科教人才和创新平台优势，加快</w:t>
      </w:r>
      <w:proofErr w:type="gramStart"/>
      <w:r>
        <w:rPr>
          <w:rFonts w:eastAsia="仿宋_GB2312" w:cs="仿宋_GB2312" w:hint="eastAsia"/>
          <w:szCs w:val="32"/>
        </w:rPr>
        <w:t>算力高端</w:t>
      </w:r>
      <w:proofErr w:type="gramEnd"/>
      <w:r>
        <w:rPr>
          <w:rFonts w:eastAsia="仿宋_GB2312" w:cs="仿宋_GB2312" w:hint="eastAsia"/>
          <w:szCs w:val="32"/>
        </w:rPr>
        <w:t>芯片、先进制程、计算系统、核心算法、多模态大模型等领域技术攻关和重要产品研发，形成</w:t>
      </w:r>
      <w:proofErr w:type="gramStart"/>
      <w:r>
        <w:rPr>
          <w:rFonts w:eastAsia="仿宋_GB2312" w:cs="仿宋_GB2312" w:hint="eastAsia"/>
          <w:szCs w:val="32"/>
        </w:rPr>
        <w:t>以算力为</w:t>
      </w:r>
      <w:proofErr w:type="gramEnd"/>
      <w:r>
        <w:rPr>
          <w:rFonts w:eastAsia="仿宋_GB2312" w:cs="仿宋_GB2312" w:hint="eastAsia"/>
          <w:szCs w:val="32"/>
        </w:rPr>
        <w:t>核心的软硬件自主创新生态体系。到</w:t>
      </w:r>
      <w:r>
        <w:rPr>
          <w:rFonts w:eastAsia="仿宋_GB2312" w:cs="仿宋_GB2312" w:hint="eastAsia"/>
          <w:szCs w:val="32"/>
        </w:rPr>
        <w:t>2026</w:t>
      </w:r>
      <w:r>
        <w:rPr>
          <w:rFonts w:eastAsia="仿宋_GB2312" w:cs="仿宋_GB2312" w:hint="eastAsia"/>
          <w:szCs w:val="32"/>
        </w:rPr>
        <w:t>年，全市</w:t>
      </w:r>
      <w:proofErr w:type="gramStart"/>
      <w:r>
        <w:rPr>
          <w:rFonts w:eastAsia="仿宋_GB2312" w:cs="仿宋_GB2312" w:hint="eastAsia"/>
          <w:szCs w:val="32"/>
        </w:rPr>
        <w:t>算力中心国产算力</w:t>
      </w:r>
      <w:proofErr w:type="gramEnd"/>
      <w:r>
        <w:rPr>
          <w:rFonts w:eastAsia="仿宋_GB2312" w:cs="仿宋_GB2312" w:hint="eastAsia"/>
          <w:szCs w:val="32"/>
        </w:rPr>
        <w:t>芯片使用占比超过</w:t>
      </w:r>
      <w:r>
        <w:rPr>
          <w:rFonts w:eastAsia="仿宋_GB2312" w:cs="仿宋_GB2312" w:hint="eastAsia"/>
          <w:szCs w:val="32"/>
        </w:rPr>
        <w:t>60%</w:t>
      </w:r>
      <w:r>
        <w:rPr>
          <w:rFonts w:eastAsia="仿宋_GB2312" w:cs="仿宋_GB2312" w:hint="eastAsia"/>
          <w:szCs w:val="32"/>
        </w:rPr>
        <w:t>。</w:t>
      </w:r>
    </w:p>
    <w:p w:rsidR="003733B8" w:rsidRDefault="001E37D3" w:rsidP="006E0499">
      <w:pPr>
        <w:pStyle w:val="a3"/>
        <w:ind w:firstLineChars="200" w:firstLine="622"/>
        <w:rPr>
          <w:rFonts w:eastAsia="仿宋_GB2312" w:cs="仿宋_GB2312"/>
          <w:szCs w:val="32"/>
        </w:rPr>
      </w:pPr>
      <w:r>
        <w:rPr>
          <w:rFonts w:ascii="黑体" w:eastAsia="黑体" w:hAnsi="黑体" w:cs="黑体" w:hint="eastAsia"/>
          <w:szCs w:val="32"/>
        </w:rPr>
        <w:t>——</w:t>
      </w:r>
      <w:proofErr w:type="gramStart"/>
      <w:r>
        <w:rPr>
          <w:rFonts w:eastAsia="仿宋_GB2312" w:cs="仿宋_GB2312" w:hint="eastAsia"/>
          <w:szCs w:val="32"/>
        </w:rPr>
        <w:t>算力结构</w:t>
      </w:r>
      <w:proofErr w:type="gramEnd"/>
      <w:r>
        <w:rPr>
          <w:rFonts w:eastAsia="仿宋_GB2312" w:cs="仿宋_GB2312" w:hint="eastAsia"/>
          <w:szCs w:val="32"/>
        </w:rPr>
        <w:t>优化。面向人工智能产业发展旺盛需求，重点</w:t>
      </w:r>
      <w:r>
        <w:rPr>
          <w:rFonts w:eastAsia="仿宋_GB2312" w:cs="仿宋_GB2312" w:hint="eastAsia"/>
          <w:szCs w:val="32"/>
        </w:rPr>
        <w:lastRenderedPageBreak/>
        <w:t>推动提升</w:t>
      </w:r>
      <w:proofErr w:type="gramStart"/>
      <w:r>
        <w:rPr>
          <w:rFonts w:eastAsia="仿宋_GB2312" w:cs="仿宋_GB2312" w:hint="eastAsia"/>
          <w:szCs w:val="32"/>
        </w:rPr>
        <w:t>智能算力规模</w:t>
      </w:r>
      <w:proofErr w:type="gramEnd"/>
      <w:r>
        <w:rPr>
          <w:rFonts w:eastAsia="仿宋_GB2312" w:cs="仿宋_GB2312" w:hint="eastAsia"/>
          <w:szCs w:val="32"/>
        </w:rPr>
        <w:t>。加快</w:t>
      </w:r>
      <w:proofErr w:type="gramStart"/>
      <w:r>
        <w:rPr>
          <w:rFonts w:eastAsia="仿宋_GB2312" w:cs="仿宋_GB2312" w:hint="eastAsia"/>
          <w:szCs w:val="32"/>
        </w:rPr>
        <w:t>构建多元算力</w:t>
      </w:r>
      <w:proofErr w:type="gramEnd"/>
      <w:r>
        <w:rPr>
          <w:rFonts w:eastAsia="仿宋_GB2312" w:cs="仿宋_GB2312" w:hint="eastAsia"/>
          <w:szCs w:val="32"/>
        </w:rPr>
        <w:t>互联互通和统一服务的</w:t>
      </w:r>
      <w:proofErr w:type="gramStart"/>
      <w:r>
        <w:rPr>
          <w:rFonts w:eastAsia="仿宋_GB2312" w:cs="仿宋_GB2312" w:hint="eastAsia"/>
          <w:szCs w:val="32"/>
        </w:rPr>
        <w:t>算力交易</w:t>
      </w:r>
      <w:proofErr w:type="gramEnd"/>
      <w:r>
        <w:rPr>
          <w:rFonts w:eastAsia="仿宋_GB2312" w:cs="仿宋_GB2312" w:hint="eastAsia"/>
          <w:szCs w:val="32"/>
        </w:rPr>
        <w:t>平台，</w:t>
      </w:r>
      <w:proofErr w:type="gramStart"/>
      <w:r>
        <w:rPr>
          <w:rFonts w:eastAsia="仿宋_GB2312" w:cs="仿宋_GB2312" w:hint="eastAsia"/>
          <w:szCs w:val="32"/>
        </w:rPr>
        <w:t>促进算力供给</w:t>
      </w:r>
      <w:proofErr w:type="gramEnd"/>
      <w:r>
        <w:rPr>
          <w:rFonts w:eastAsia="仿宋_GB2312" w:cs="仿宋_GB2312" w:hint="eastAsia"/>
          <w:szCs w:val="32"/>
        </w:rPr>
        <w:t>、调度、使用</w:t>
      </w:r>
      <w:r>
        <w:rPr>
          <w:rFonts w:eastAsia="仿宋_GB2312" w:cs="仿宋_GB2312" w:hint="eastAsia"/>
          <w:szCs w:val="32"/>
        </w:rPr>
        <w:t>、</w:t>
      </w:r>
      <w:r>
        <w:rPr>
          <w:rFonts w:eastAsia="仿宋_GB2312" w:cs="仿宋_GB2312" w:hint="eastAsia"/>
          <w:szCs w:val="32"/>
        </w:rPr>
        <w:t>结算智能化。到</w:t>
      </w:r>
      <w:r>
        <w:rPr>
          <w:rFonts w:eastAsia="仿宋_GB2312" w:cs="仿宋_GB2312" w:hint="eastAsia"/>
          <w:szCs w:val="32"/>
        </w:rPr>
        <w:t>2026</w:t>
      </w:r>
      <w:r>
        <w:rPr>
          <w:rFonts w:eastAsia="仿宋_GB2312" w:cs="仿宋_GB2312" w:hint="eastAsia"/>
          <w:szCs w:val="32"/>
        </w:rPr>
        <w:t>年，全市建成</w:t>
      </w:r>
      <w:r>
        <w:rPr>
          <w:rFonts w:eastAsia="仿宋_GB2312" w:cs="仿宋_GB2312" w:hint="eastAsia"/>
          <w:szCs w:val="32"/>
        </w:rPr>
        <w:t>5</w:t>
      </w:r>
      <w:r>
        <w:rPr>
          <w:rFonts w:eastAsia="仿宋_GB2312" w:cs="仿宋_GB2312" w:hint="eastAsia"/>
          <w:szCs w:val="32"/>
        </w:rPr>
        <w:t>个以上赋能成效显著的</w:t>
      </w:r>
      <w:proofErr w:type="gramStart"/>
      <w:r>
        <w:rPr>
          <w:rFonts w:eastAsia="仿宋_GB2312" w:cs="仿宋_GB2312" w:hint="eastAsia"/>
          <w:szCs w:val="32"/>
        </w:rPr>
        <w:t>大规模智算中心</w:t>
      </w:r>
      <w:proofErr w:type="gramEnd"/>
      <w:r>
        <w:rPr>
          <w:rFonts w:eastAsia="仿宋_GB2312" w:cs="仿宋_GB2312" w:hint="eastAsia"/>
          <w:szCs w:val="32"/>
        </w:rPr>
        <w:t>。</w:t>
      </w:r>
    </w:p>
    <w:p w:rsidR="003733B8" w:rsidRDefault="001E37D3" w:rsidP="006E0499">
      <w:pPr>
        <w:pStyle w:val="a3"/>
        <w:ind w:firstLineChars="200" w:firstLine="622"/>
        <w:rPr>
          <w:rFonts w:eastAsia="仿宋_GB2312" w:cs="仿宋_GB2312"/>
          <w:szCs w:val="32"/>
        </w:rPr>
      </w:pPr>
      <w:r>
        <w:rPr>
          <w:rFonts w:ascii="黑体" w:eastAsia="黑体" w:hAnsi="黑体" w:cs="黑体" w:hint="eastAsia"/>
          <w:szCs w:val="32"/>
        </w:rPr>
        <w:t>——</w:t>
      </w:r>
      <w:r>
        <w:rPr>
          <w:rFonts w:eastAsia="仿宋_GB2312" w:cs="仿宋_GB2312" w:hint="eastAsia"/>
          <w:szCs w:val="32"/>
        </w:rPr>
        <w:t>赋能场景丰富。发挥天津（滨海新区）国家人工智能</w:t>
      </w:r>
      <w:r>
        <w:rPr>
          <w:rFonts w:eastAsia="仿宋_GB2312" w:cs="仿宋_GB2312" w:hint="eastAsia"/>
          <w:szCs w:val="32"/>
        </w:rPr>
        <w:t>创新应用先导区、天津（西青）国家级车联网先导区优势，加快</w:t>
      </w:r>
      <w:proofErr w:type="gramStart"/>
      <w:r>
        <w:rPr>
          <w:rFonts w:eastAsia="仿宋_GB2312" w:cs="仿宋_GB2312" w:hint="eastAsia"/>
          <w:szCs w:val="32"/>
        </w:rPr>
        <w:t>推进算力普</w:t>
      </w:r>
      <w:proofErr w:type="gramEnd"/>
      <w:r>
        <w:rPr>
          <w:rFonts w:eastAsia="仿宋_GB2312" w:cs="仿宋_GB2312" w:hint="eastAsia"/>
          <w:szCs w:val="32"/>
        </w:rPr>
        <w:t>惠、数据共享、算法自主可控，释放技术红利，为智能制造、智能网联汽车等重点领域数字化转型</w:t>
      </w:r>
      <w:proofErr w:type="gramStart"/>
      <w:r>
        <w:rPr>
          <w:rFonts w:eastAsia="仿宋_GB2312" w:cs="仿宋_GB2312" w:hint="eastAsia"/>
          <w:szCs w:val="32"/>
        </w:rPr>
        <w:t>升级注智赋能</w:t>
      </w:r>
      <w:proofErr w:type="gramEnd"/>
      <w:r>
        <w:rPr>
          <w:rFonts w:eastAsia="仿宋_GB2312" w:cs="仿宋_GB2312" w:hint="eastAsia"/>
          <w:szCs w:val="32"/>
        </w:rPr>
        <w:t>。到</w:t>
      </w:r>
      <w:r>
        <w:rPr>
          <w:rFonts w:eastAsia="仿宋_GB2312" w:cs="仿宋_GB2312" w:hint="eastAsia"/>
          <w:szCs w:val="32"/>
        </w:rPr>
        <w:t>2026</w:t>
      </w:r>
      <w:r>
        <w:rPr>
          <w:rFonts w:eastAsia="仿宋_GB2312" w:cs="仿宋_GB2312" w:hint="eastAsia"/>
          <w:szCs w:val="32"/>
        </w:rPr>
        <w:t>年，</w:t>
      </w:r>
      <w:proofErr w:type="gramStart"/>
      <w:r>
        <w:rPr>
          <w:rFonts w:eastAsia="仿宋_GB2312" w:cs="仿宋_GB2312" w:hint="eastAsia"/>
          <w:szCs w:val="32"/>
        </w:rPr>
        <w:t>全市算力赋能</w:t>
      </w:r>
      <w:proofErr w:type="gramEnd"/>
      <w:r>
        <w:rPr>
          <w:rFonts w:eastAsia="仿宋_GB2312" w:cs="仿宋_GB2312" w:hint="eastAsia"/>
          <w:szCs w:val="32"/>
        </w:rPr>
        <w:t>标杆应用场景超过</w:t>
      </w:r>
      <w:r>
        <w:rPr>
          <w:rFonts w:eastAsia="仿宋_GB2312" w:cs="仿宋_GB2312" w:hint="eastAsia"/>
          <w:szCs w:val="32"/>
        </w:rPr>
        <w:t>30</w:t>
      </w:r>
      <w:r>
        <w:rPr>
          <w:rFonts w:eastAsia="仿宋_GB2312" w:cs="仿宋_GB2312" w:hint="eastAsia"/>
          <w:szCs w:val="32"/>
        </w:rPr>
        <w:t>个。</w:t>
      </w:r>
    </w:p>
    <w:p w:rsidR="003733B8" w:rsidRDefault="001E37D3" w:rsidP="006E0499">
      <w:pPr>
        <w:pStyle w:val="a3"/>
        <w:ind w:firstLineChars="200" w:firstLine="622"/>
        <w:rPr>
          <w:rFonts w:eastAsia="仿宋_GB2312" w:cs="仿宋_GB2312"/>
          <w:szCs w:val="32"/>
        </w:rPr>
      </w:pPr>
      <w:r>
        <w:rPr>
          <w:rFonts w:ascii="黑体" w:eastAsia="黑体" w:hAnsi="黑体" w:cs="黑体" w:hint="eastAsia"/>
          <w:szCs w:val="32"/>
        </w:rPr>
        <w:t>——</w:t>
      </w:r>
      <w:r>
        <w:rPr>
          <w:rFonts w:eastAsia="仿宋_GB2312" w:cs="仿宋_GB2312" w:hint="eastAsia"/>
          <w:szCs w:val="32"/>
        </w:rPr>
        <w:t>区域布局合理。深度融入全国一体化</w:t>
      </w:r>
      <w:proofErr w:type="gramStart"/>
      <w:r>
        <w:rPr>
          <w:rFonts w:eastAsia="仿宋_GB2312" w:cs="仿宋_GB2312" w:hint="eastAsia"/>
          <w:szCs w:val="32"/>
        </w:rPr>
        <w:t>算力网络京津冀</w:t>
      </w:r>
      <w:r>
        <w:rPr>
          <w:rFonts w:eastAsia="仿宋_GB2312" w:cs="仿宋_GB2312" w:hint="eastAsia"/>
          <w:szCs w:val="32"/>
        </w:rPr>
        <w:t>国家</w:t>
      </w:r>
      <w:proofErr w:type="gramEnd"/>
      <w:r>
        <w:rPr>
          <w:rFonts w:eastAsia="仿宋_GB2312" w:cs="仿宋_GB2312" w:hint="eastAsia"/>
          <w:szCs w:val="32"/>
        </w:rPr>
        <w:t>枢纽节点建设，以滨海新区、武清区、河北区等</w:t>
      </w:r>
      <w:proofErr w:type="gramStart"/>
      <w:r>
        <w:rPr>
          <w:rFonts w:eastAsia="仿宋_GB2312" w:cs="仿宋_GB2312" w:hint="eastAsia"/>
          <w:szCs w:val="32"/>
        </w:rPr>
        <w:t>算力产业</w:t>
      </w:r>
      <w:proofErr w:type="gramEnd"/>
      <w:r>
        <w:rPr>
          <w:rFonts w:eastAsia="仿宋_GB2312" w:cs="仿宋_GB2312" w:hint="eastAsia"/>
          <w:szCs w:val="32"/>
        </w:rPr>
        <w:t>聚集区为依托，鼓励各区结合</w:t>
      </w:r>
      <w:r>
        <w:rPr>
          <w:rFonts w:eastAsia="仿宋_GB2312" w:cs="仿宋_GB2312" w:hint="eastAsia"/>
          <w:szCs w:val="32"/>
        </w:rPr>
        <w:t>算</w:t>
      </w:r>
      <w:proofErr w:type="gramStart"/>
      <w:r>
        <w:rPr>
          <w:rFonts w:eastAsia="仿宋_GB2312" w:cs="仿宋_GB2312" w:hint="eastAsia"/>
          <w:szCs w:val="32"/>
        </w:rPr>
        <w:t>力</w:t>
      </w:r>
      <w:r>
        <w:rPr>
          <w:rFonts w:eastAsia="仿宋_GB2312" w:cs="仿宋_GB2312" w:hint="eastAsia"/>
          <w:szCs w:val="32"/>
        </w:rPr>
        <w:t>产业</w:t>
      </w:r>
      <w:proofErr w:type="gramEnd"/>
      <w:r>
        <w:rPr>
          <w:rFonts w:eastAsia="仿宋_GB2312" w:cs="仿宋_GB2312" w:hint="eastAsia"/>
          <w:szCs w:val="32"/>
        </w:rPr>
        <w:t>发展重点和要素供给实际，吸引上下游关联企业汇聚和产业协同。到</w:t>
      </w:r>
      <w:r>
        <w:rPr>
          <w:rFonts w:eastAsia="仿宋_GB2312" w:cs="仿宋_GB2312" w:hint="eastAsia"/>
          <w:szCs w:val="32"/>
        </w:rPr>
        <w:t>2026</w:t>
      </w:r>
      <w:r>
        <w:rPr>
          <w:rFonts w:eastAsia="仿宋_GB2312" w:cs="仿宋_GB2312" w:hint="eastAsia"/>
          <w:szCs w:val="32"/>
        </w:rPr>
        <w:t>年，加快形成特色突出、协同发展的</w:t>
      </w:r>
      <w:proofErr w:type="gramStart"/>
      <w:r>
        <w:rPr>
          <w:rFonts w:eastAsia="仿宋_GB2312" w:cs="仿宋_GB2312" w:hint="eastAsia"/>
          <w:szCs w:val="32"/>
        </w:rPr>
        <w:t>算力产业</w:t>
      </w:r>
      <w:proofErr w:type="gramEnd"/>
      <w:r>
        <w:rPr>
          <w:rFonts w:eastAsia="仿宋_GB2312" w:cs="仿宋_GB2312" w:hint="eastAsia"/>
          <w:szCs w:val="32"/>
        </w:rPr>
        <w:t>布局。</w:t>
      </w:r>
    </w:p>
    <w:p w:rsidR="003733B8" w:rsidRDefault="001E37D3" w:rsidP="006E0499">
      <w:pPr>
        <w:pStyle w:val="a3"/>
        <w:ind w:firstLineChars="200" w:firstLine="622"/>
        <w:rPr>
          <w:rFonts w:ascii="黑体" w:eastAsia="黑体" w:hAnsi="黑体" w:cs="黑体"/>
          <w:szCs w:val="32"/>
        </w:rPr>
      </w:pPr>
      <w:r>
        <w:rPr>
          <w:rFonts w:ascii="黑体" w:eastAsia="黑体" w:hAnsi="黑体" w:cs="黑体" w:hint="eastAsia"/>
          <w:szCs w:val="32"/>
        </w:rPr>
        <w:t>二、</w:t>
      </w:r>
      <w:r>
        <w:rPr>
          <w:rFonts w:ascii="黑体" w:eastAsia="黑体" w:hAnsi="黑体" w:cs="黑体" w:hint="eastAsia"/>
          <w:szCs w:val="32"/>
        </w:rPr>
        <w:t>重点</w:t>
      </w:r>
      <w:r>
        <w:rPr>
          <w:rFonts w:ascii="黑体" w:eastAsia="黑体" w:hAnsi="黑体" w:cs="黑体" w:hint="eastAsia"/>
          <w:szCs w:val="32"/>
        </w:rPr>
        <w:t>任务</w:t>
      </w:r>
    </w:p>
    <w:p w:rsidR="003733B8" w:rsidRDefault="001E37D3" w:rsidP="006E049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（一）加快</w:t>
      </w:r>
      <w:proofErr w:type="gramStart"/>
      <w:r>
        <w:rPr>
          <w:rFonts w:ascii="楷体_GB2312" w:eastAsia="楷体_GB2312" w:hAnsi="楷体_GB2312" w:cs="楷体_GB2312" w:hint="eastAsia"/>
          <w:szCs w:val="32"/>
        </w:rPr>
        <w:t>优化算力供给</w:t>
      </w:r>
      <w:proofErr w:type="gramEnd"/>
      <w:r>
        <w:rPr>
          <w:rFonts w:ascii="楷体_GB2312" w:eastAsia="楷体_GB2312" w:hAnsi="楷体_GB2312" w:cs="楷体_GB2312" w:hint="eastAsia"/>
          <w:szCs w:val="32"/>
        </w:rPr>
        <w:t>结构</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w:t>
      </w:r>
      <w:r>
        <w:rPr>
          <w:rFonts w:eastAsia="仿宋_GB2312" w:cs="仿宋_GB2312" w:hint="eastAsia"/>
          <w:szCs w:val="32"/>
        </w:rPr>
        <w:t>．</w:t>
      </w:r>
      <w:r>
        <w:rPr>
          <w:rFonts w:eastAsia="仿宋_GB2312" w:cs="仿宋_GB2312" w:hint="eastAsia"/>
          <w:szCs w:val="32"/>
        </w:rPr>
        <w:t>加大</w:t>
      </w:r>
      <w:proofErr w:type="gramStart"/>
      <w:r>
        <w:rPr>
          <w:rFonts w:eastAsia="仿宋_GB2312" w:cs="仿宋_GB2312" w:hint="eastAsia"/>
          <w:szCs w:val="32"/>
        </w:rPr>
        <w:t>智能算力供给</w:t>
      </w:r>
      <w:proofErr w:type="gramEnd"/>
      <w:r>
        <w:rPr>
          <w:rFonts w:eastAsia="仿宋_GB2312" w:cs="仿宋_GB2312" w:hint="eastAsia"/>
          <w:szCs w:val="32"/>
        </w:rPr>
        <w:t>。支持滨海新区、武清区、河北区、津南区等，依托具备条件的存量数据中心</w:t>
      </w:r>
      <w:r>
        <w:rPr>
          <w:rFonts w:eastAsia="仿宋_GB2312" w:cs="仿宋_GB2312" w:hint="eastAsia"/>
          <w:szCs w:val="32"/>
        </w:rPr>
        <w:t>升级</w:t>
      </w:r>
      <w:proofErr w:type="gramStart"/>
      <w:r>
        <w:rPr>
          <w:rFonts w:eastAsia="仿宋_GB2312" w:cs="仿宋_GB2312" w:hint="eastAsia"/>
          <w:szCs w:val="32"/>
        </w:rPr>
        <w:t>部署智算中心</w:t>
      </w:r>
      <w:proofErr w:type="gramEnd"/>
      <w:r>
        <w:rPr>
          <w:rFonts w:eastAsia="仿宋_GB2312" w:cs="仿宋_GB2312" w:hint="eastAsia"/>
          <w:szCs w:val="32"/>
        </w:rPr>
        <w:t>，向社会提供低延迟、高可靠的智能计算服务。鼓励基础电信企业、互联网企业等</w:t>
      </w:r>
      <w:r>
        <w:rPr>
          <w:rFonts w:eastAsia="仿宋_GB2312" w:cs="仿宋_GB2312" w:hint="eastAsia"/>
          <w:szCs w:val="32"/>
        </w:rPr>
        <w:t>结合</w:t>
      </w:r>
      <w:r>
        <w:rPr>
          <w:rFonts w:eastAsia="仿宋_GB2312" w:cs="仿宋_GB2312" w:hint="eastAsia"/>
          <w:szCs w:val="32"/>
        </w:rPr>
        <w:t>市场需求，</w:t>
      </w:r>
      <w:r>
        <w:rPr>
          <w:rFonts w:eastAsia="仿宋_GB2312" w:cs="仿宋_GB2312" w:hint="eastAsia"/>
          <w:szCs w:val="32"/>
        </w:rPr>
        <w:t>建设</w:t>
      </w:r>
      <w:r>
        <w:rPr>
          <w:rFonts w:eastAsia="仿宋_GB2312" w:cs="仿宋_GB2312" w:hint="eastAsia"/>
          <w:szCs w:val="32"/>
        </w:rPr>
        <w:t>“万卡”</w:t>
      </w:r>
      <w:proofErr w:type="gramStart"/>
      <w:r>
        <w:rPr>
          <w:rFonts w:eastAsia="仿宋_GB2312" w:cs="仿宋_GB2312" w:hint="eastAsia"/>
          <w:szCs w:val="32"/>
        </w:rPr>
        <w:t>智能算力资源池</w:t>
      </w:r>
      <w:proofErr w:type="gramEnd"/>
      <w:r>
        <w:rPr>
          <w:rFonts w:eastAsia="仿宋_GB2312" w:cs="仿宋_GB2312" w:hint="eastAsia"/>
          <w:szCs w:val="32"/>
        </w:rPr>
        <w:t>，</w:t>
      </w:r>
      <w:r>
        <w:rPr>
          <w:rFonts w:eastAsia="仿宋_GB2312" w:cs="仿宋_GB2312" w:hint="eastAsia"/>
          <w:szCs w:val="32"/>
        </w:rPr>
        <w:t>打造</w:t>
      </w:r>
      <w:r>
        <w:rPr>
          <w:rFonts w:eastAsia="仿宋_GB2312" w:cs="仿宋_GB2312" w:hint="eastAsia"/>
          <w:szCs w:val="32"/>
        </w:rPr>
        <w:t>京津冀地区</w:t>
      </w:r>
      <w:proofErr w:type="gramStart"/>
      <w:r>
        <w:rPr>
          <w:rFonts w:eastAsia="仿宋_GB2312" w:cs="仿宋_GB2312" w:hint="eastAsia"/>
          <w:szCs w:val="32"/>
        </w:rPr>
        <w:t>重要算力节点</w:t>
      </w:r>
      <w:proofErr w:type="gramEnd"/>
      <w:r>
        <w:rPr>
          <w:rFonts w:eastAsia="仿宋_GB2312" w:cs="仿宋_GB2312" w:hint="eastAsia"/>
          <w:szCs w:val="32"/>
        </w:rPr>
        <w:t>。</w:t>
      </w:r>
      <w:r>
        <w:rPr>
          <w:rFonts w:eastAsia="仿宋_GB2312" w:cs="仿宋_GB2312" w:hint="eastAsia"/>
          <w:szCs w:val="32"/>
        </w:rPr>
        <w:t>力争</w:t>
      </w:r>
      <w:r>
        <w:rPr>
          <w:rFonts w:eastAsia="仿宋_GB2312" w:cs="仿宋_GB2312" w:hint="eastAsia"/>
          <w:szCs w:val="32"/>
        </w:rPr>
        <w:t>到</w:t>
      </w:r>
      <w:r>
        <w:rPr>
          <w:rFonts w:eastAsia="仿宋_GB2312" w:cs="仿宋_GB2312" w:hint="eastAsia"/>
          <w:szCs w:val="32"/>
        </w:rPr>
        <w:t>2026</w:t>
      </w:r>
      <w:r>
        <w:rPr>
          <w:rFonts w:eastAsia="仿宋_GB2312" w:cs="仿宋_GB2312" w:hint="eastAsia"/>
          <w:szCs w:val="32"/>
        </w:rPr>
        <w:t>年，全市智能</w:t>
      </w:r>
      <w:proofErr w:type="gramStart"/>
      <w:r>
        <w:rPr>
          <w:rFonts w:eastAsia="仿宋_GB2312" w:cs="仿宋_GB2312" w:hint="eastAsia"/>
          <w:szCs w:val="32"/>
        </w:rPr>
        <w:t>算力</w:t>
      </w:r>
      <w:r>
        <w:rPr>
          <w:rFonts w:eastAsia="仿宋_GB2312" w:cs="仿宋_GB2312" w:hint="eastAsia"/>
          <w:szCs w:val="32"/>
        </w:rPr>
        <w:t>规模</w:t>
      </w:r>
      <w:proofErr w:type="gramEnd"/>
      <w:r>
        <w:rPr>
          <w:rFonts w:eastAsia="仿宋_GB2312" w:cs="仿宋_GB2312" w:hint="eastAsia"/>
          <w:szCs w:val="32"/>
        </w:rPr>
        <w:t>达到</w:t>
      </w:r>
      <w:r>
        <w:rPr>
          <w:rFonts w:eastAsia="仿宋_GB2312" w:cs="仿宋_GB2312" w:hint="eastAsia"/>
          <w:szCs w:val="32"/>
        </w:rPr>
        <w:t>10EFLOPS</w:t>
      </w:r>
      <w:r>
        <w:rPr>
          <w:rFonts w:eastAsia="仿宋_GB2312" w:cs="仿宋_GB2312" w:hint="eastAsia"/>
          <w:szCs w:val="32"/>
        </w:rPr>
        <w:t>以上。</w:t>
      </w:r>
      <w:r>
        <w:rPr>
          <w:rFonts w:eastAsia="仿宋_GB2312" w:cs="仿宋_GB2312" w:hint="eastAsia"/>
          <w:szCs w:val="32"/>
        </w:rPr>
        <w:t>（市数据局、市工业和信息化局按职责分工负责）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lastRenderedPageBreak/>
        <w:t>2</w:t>
      </w:r>
      <w:r>
        <w:rPr>
          <w:rFonts w:eastAsia="仿宋_GB2312" w:cs="仿宋_GB2312" w:hint="eastAsia"/>
          <w:szCs w:val="32"/>
        </w:rPr>
        <w:t>．</w:t>
      </w:r>
      <w:r>
        <w:rPr>
          <w:rFonts w:eastAsia="仿宋_GB2312" w:cs="仿宋_GB2312" w:hint="eastAsia"/>
          <w:szCs w:val="32"/>
        </w:rPr>
        <w:t>提升超级</w:t>
      </w:r>
      <w:proofErr w:type="gramStart"/>
      <w:r>
        <w:rPr>
          <w:rFonts w:eastAsia="仿宋_GB2312" w:cs="仿宋_GB2312" w:hint="eastAsia"/>
          <w:szCs w:val="32"/>
        </w:rPr>
        <w:t>算力应用</w:t>
      </w:r>
      <w:proofErr w:type="gramEnd"/>
      <w:r>
        <w:rPr>
          <w:rFonts w:eastAsia="仿宋_GB2312" w:cs="仿宋_GB2312" w:hint="eastAsia"/>
          <w:szCs w:val="32"/>
        </w:rPr>
        <w:t>率。推动</w:t>
      </w:r>
      <w:r>
        <w:rPr>
          <w:rFonts w:eastAsia="仿宋_GB2312" w:cs="仿宋_GB2312" w:hint="eastAsia"/>
          <w:szCs w:val="32"/>
        </w:rPr>
        <w:t>国家超级计算</w:t>
      </w:r>
      <w:r>
        <w:rPr>
          <w:rFonts w:eastAsia="仿宋_GB2312" w:cs="仿宋_GB2312" w:hint="eastAsia"/>
          <w:szCs w:val="32"/>
        </w:rPr>
        <w:t>天津中心拓展高精度科学计算市场，服务重大科研任务，保障国家重大战略需求。支持</w:t>
      </w:r>
      <w:r>
        <w:rPr>
          <w:rFonts w:eastAsia="仿宋_GB2312" w:cs="仿宋_GB2312" w:hint="eastAsia"/>
          <w:szCs w:val="32"/>
        </w:rPr>
        <w:t>国家超级计算</w:t>
      </w:r>
      <w:r>
        <w:rPr>
          <w:rFonts w:eastAsia="仿宋_GB2312" w:cs="仿宋_GB2312" w:hint="eastAsia"/>
          <w:szCs w:val="32"/>
        </w:rPr>
        <w:t>天津中心</w:t>
      </w:r>
      <w:r>
        <w:rPr>
          <w:rFonts w:eastAsia="仿宋_GB2312" w:cs="仿宋_GB2312" w:hint="eastAsia"/>
          <w:szCs w:val="32"/>
        </w:rPr>
        <w:t>结合</w:t>
      </w:r>
      <w:r>
        <w:rPr>
          <w:rFonts w:eastAsia="仿宋_GB2312" w:cs="仿宋_GB2312" w:hint="eastAsia"/>
          <w:szCs w:val="32"/>
        </w:rPr>
        <w:t>人工智能发展</w:t>
      </w:r>
      <w:r>
        <w:rPr>
          <w:rFonts w:eastAsia="仿宋_GB2312" w:cs="仿宋_GB2312" w:hint="eastAsia"/>
          <w:szCs w:val="32"/>
        </w:rPr>
        <w:t>需求</w:t>
      </w:r>
      <w:r>
        <w:rPr>
          <w:rFonts w:eastAsia="仿宋_GB2312" w:cs="仿宋_GB2312" w:hint="eastAsia"/>
          <w:szCs w:val="32"/>
        </w:rPr>
        <w:t>，拓展业务领域，强化协同创新。到</w:t>
      </w:r>
      <w:r>
        <w:rPr>
          <w:rFonts w:eastAsia="仿宋_GB2312" w:cs="仿宋_GB2312" w:hint="eastAsia"/>
          <w:szCs w:val="32"/>
        </w:rPr>
        <w:t>2026</w:t>
      </w:r>
      <w:r>
        <w:rPr>
          <w:rFonts w:eastAsia="仿宋_GB2312" w:cs="仿宋_GB2312" w:hint="eastAsia"/>
          <w:szCs w:val="32"/>
        </w:rPr>
        <w:t>年，全市超级</w:t>
      </w:r>
      <w:proofErr w:type="gramStart"/>
      <w:r>
        <w:rPr>
          <w:rFonts w:eastAsia="仿宋_GB2312" w:cs="仿宋_GB2312" w:hint="eastAsia"/>
          <w:szCs w:val="32"/>
        </w:rPr>
        <w:t>算力应用</w:t>
      </w:r>
      <w:proofErr w:type="gramEnd"/>
      <w:r>
        <w:rPr>
          <w:rFonts w:eastAsia="仿宋_GB2312" w:cs="仿宋_GB2312" w:hint="eastAsia"/>
          <w:szCs w:val="32"/>
        </w:rPr>
        <w:t>率</w:t>
      </w:r>
      <w:r>
        <w:rPr>
          <w:rFonts w:eastAsia="仿宋_GB2312" w:cs="仿宋_GB2312" w:hint="eastAsia"/>
          <w:szCs w:val="32"/>
        </w:rPr>
        <w:t>达</w:t>
      </w:r>
      <w:r>
        <w:rPr>
          <w:rFonts w:eastAsia="仿宋_GB2312" w:cs="仿宋_GB2312" w:hint="eastAsia"/>
          <w:szCs w:val="32"/>
        </w:rPr>
        <w:t>到</w:t>
      </w:r>
      <w:r>
        <w:rPr>
          <w:rFonts w:eastAsia="仿宋_GB2312" w:cs="仿宋_GB2312" w:hint="eastAsia"/>
          <w:szCs w:val="32"/>
        </w:rPr>
        <w:t>70%</w:t>
      </w:r>
      <w:r>
        <w:rPr>
          <w:rFonts w:eastAsia="仿宋_GB2312" w:cs="仿宋_GB2312" w:hint="eastAsia"/>
          <w:szCs w:val="32"/>
        </w:rPr>
        <w:t>以上。</w:t>
      </w:r>
      <w:r>
        <w:rPr>
          <w:rFonts w:eastAsia="仿宋_GB2312" w:cs="仿宋_GB2312" w:hint="eastAsia"/>
          <w:szCs w:val="32"/>
        </w:rPr>
        <w:t>（市科技局、市数据局、市工业和信息化局按职责分工负责）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3</w:t>
      </w:r>
      <w:r>
        <w:rPr>
          <w:rFonts w:eastAsia="仿宋_GB2312" w:cs="仿宋_GB2312" w:hint="eastAsia"/>
          <w:szCs w:val="32"/>
        </w:rPr>
        <w:t>．</w:t>
      </w:r>
      <w:r>
        <w:rPr>
          <w:rFonts w:eastAsia="仿宋_GB2312" w:cs="仿宋_GB2312" w:hint="eastAsia"/>
          <w:szCs w:val="32"/>
        </w:rPr>
        <w:t>集约发展通用算力。发挥基础电信企业、互联网企业、</w:t>
      </w:r>
      <w:r>
        <w:rPr>
          <w:rFonts w:eastAsia="仿宋_GB2312" w:cs="仿宋_GB2312" w:hint="eastAsia"/>
          <w:szCs w:val="32"/>
        </w:rPr>
        <w:t>互联网数据中心（</w:t>
      </w:r>
      <w:r>
        <w:rPr>
          <w:rFonts w:eastAsia="仿宋_GB2312" w:cs="仿宋_GB2312" w:hint="eastAsia"/>
          <w:szCs w:val="32"/>
        </w:rPr>
        <w:t>IDC</w:t>
      </w:r>
      <w:r>
        <w:rPr>
          <w:rFonts w:eastAsia="仿宋_GB2312" w:cs="仿宋_GB2312" w:hint="eastAsia"/>
          <w:szCs w:val="32"/>
        </w:rPr>
        <w:t>）</w:t>
      </w:r>
      <w:r>
        <w:rPr>
          <w:rFonts w:eastAsia="仿宋_GB2312" w:cs="仿宋_GB2312" w:hint="eastAsia"/>
          <w:szCs w:val="32"/>
        </w:rPr>
        <w:t>服务商、</w:t>
      </w:r>
      <w:proofErr w:type="gramStart"/>
      <w:r>
        <w:rPr>
          <w:rFonts w:eastAsia="仿宋_GB2312" w:cs="仿宋_GB2312" w:hint="eastAsia"/>
          <w:szCs w:val="32"/>
        </w:rPr>
        <w:t>云计算</w:t>
      </w:r>
      <w:proofErr w:type="gramEnd"/>
      <w:r>
        <w:rPr>
          <w:rFonts w:eastAsia="仿宋_GB2312" w:cs="仿宋_GB2312" w:hint="eastAsia"/>
          <w:szCs w:val="32"/>
        </w:rPr>
        <w:t>服务提供商等作用，按需开展通用</w:t>
      </w:r>
      <w:proofErr w:type="gramStart"/>
      <w:r>
        <w:rPr>
          <w:rFonts w:eastAsia="仿宋_GB2312" w:cs="仿宋_GB2312" w:hint="eastAsia"/>
          <w:szCs w:val="32"/>
        </w:rPr>
        <w:t>算力数据</w:t>
      </w:r>
      <w:proofErr w:type="gramEnd"/>
      <w:r>
        <w:rPr>
          <w:rFonts w:eastAsia="仿宋_GB2312" w:cs="仿宋_GB2312" w:hint="eastAsia"/>
          <w:szCs w:val="32"/>
        </w:rPr>
        <w:t>中心集约化建设，加强</w:t>
      </w:r>
      <w:proofErr w:type="gramStart"/>
      <w:r>
        <w:rPr>
          <w:rFonts w:eastAsia="仿宋_GB2312" w:cs="仿宋_GB2312" w:hint="eastAsia"/>
          <w:szCs w:val="32"/>
        </w:rPr>
        <w:t>边缘算力节点</w:t>
      </w:r>
      <w:proofErr w:type="gramEnd"/>
      <w:r>
        <w:rPr>
          <w:rFonts w:eastAsia="仿宋_GB2312" w:cs="仿宋_GB2312" w:hint="eastAsia"/>
          <w:szCs w:val="32"/>
        </w:rPr>
        <w:t>与</w:t>
      </w:r>
      <w:proofErr w:type="gramStart"/>
      <w:r>
        <w:rPr>
          <w:rFonts w:eastAsia="仿宋_GB2312" w:cs="仿宋_GB2312" w:hint="eastAsia"/>
          <w:szCs w:val="32"/>
        </w:rPr>
        <w:t>云数据</w:t>
      </w:r>
      <w:proofErr w:type="gramEnd"/>
      <w:r>
        <w:rPr>
          <w:rFonts w:eastAsia="仿宋_GB2312" w:cs="仿宋_GB2312" w:hint="eastAsia"/>
          <w:szCs w:val="32"/>
        </w:rPr>
        <w:t>中心的统筹和协同布局，加快传统数据中心升级改造。将既有大型</w:t>
      </w:r>
      <w:r>
        <w:rPr>
          <w:rFonts w:eastAsia="仿宋_GB2312" w:cs="仿宋_GB2312" w:hint="eastAsia"/>
          <w:szCs w:val="32"/>
        </w:rPr>
        <w:t>及以上</w:t>
      </w:r>
      <w:r>
        <w:rPr>
          <w:rFonts w:eastAsia="仿宋_GB2312" w:cs="仿宋_GB2312" w:hint="eastAsia"/>
          <w:szCs w:val="32"/>
        </w:rPr>
        <w:t>数据中心纳入重点用能单位管理，组织开展能源审计和节能监察，推动节能技术改造和大规模设备更新。到</w:t>
      </w:r>
      <w:r>
        <w:rPr>
          <w:rFonts w:eastAsia="仿宋_GB2312" w:cs="仿宋_GB2312" w:hint="eastAsia"/>
          <w:szCs w:val="32"/>
        </w:rPr>
        <w:t>2026</w:t>
      </w:r>
      <w:r>
        <w:rPr>
          <w:rFonts w:eastAsia="仿宋_GB2312" w:cs="仿宋_GB2312" w:hint="eastAsia"/>
          <w:szCs w:val="32"/>
        </w:rPr>
        <w:t>年，</w:t>
      </w:r>
      <w:r>
        <w:rPr>
          <w:rFonts w:eastAsia="仿宋_GB2312" w:cs="仿宋_GB2312" w:hint="eastAsia"/>
          <w:szCs w:val="32"/>
        </w:rPr>
        <w:t>全市</w:t>
      </w:r>
      <w:r>
        <w:rPr>
          <w:rFonts w:eastAsia="仿宋_GB2312" w:cs="仿宋_GB2312" w:hint="eastAsia"/>
          <w:szCs w:val="32"/>
        </w:rPr>
        <w:t>既有大型及以上数据中心</w:t>
      </w:r>
      <w:r>
        <w:rPr>
          <w:rFonts w:eastAsia="仿宋_GB2312" w:cs="仿宋_GB2312" w:hint="eastAsia"/>
          <w:szCs w:val="32"/>
        </w:rPr>
        <w:t>能源利用效率（</w:t>
      </w:r>
      <w:r>
        <w:rPr>
          <w:rFonts w:eastAsia="仿宋_GB2312" w:cs="仿宋_GB2312" w:hint="eastAsia"/>
          <w:szCs w:val="32"/>
        </w:rPr>
        <w:t>PUE</w:t>
      </w:r>
      <w:r>
        <w:rPr>
          <w:rFonts w:eastAsia="仿宋_GB2312" w:cs="仿宋_GB2312" w:hint="eastAsia"/>
          <w:szCs w:val="32"/>
        </w:rPr>
        <w:t>）</w:t>
      </w:r>
      <w:r>
        <w:rPr>
          <w:rFonts w:eastAsia="仿宋_GB2312" w:cs="仿宋_GB2312" w:hint="eastAsia"/>
          <w:szCs w:val="32"/>
        </w:rPr>
        <w:t>值力争降至</w:t>
      </w:r>
      <w:r>
        <w:rPr>
          <w:rFonts w:eastAsia="仿宋_GB2312" w:cs="仿宋_GB2312" w:hint="eastAsia"/>
          <w:szCs w:val="32"/>
        </w:rPr>
        <w:t>1.4</w:t>
      </w:r>
      <w:r>
        <w:rPr>
          <w:rFonts w:eastAsia="仿宋_GB2312" w:cs="仿宋_GB2312" w:hint="eastAsia"/>
          <w:szCs w:val="32"/>
        </w:rPr>
        <w:t>以下。</w:t>
      </w:r>
      <w:r>
        <w:rPr>
          <w:rFonts w:eastAsia="仿宋_GB2312" w:cs="仿宋_GB2312" w:hint="eastAsia"/>
          <w:szCs w:val="32"/>
        </w:rPr>
        <w:t>（市发展改革委、市工业和信息化局、市数据局按职责分工负责）</w:t>
      </w:r>
    </w:p>
    <w:p w:rsidR="003733B8" w:rsidRDefault="001E37D3" w:rsidP="006E049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（二）强化国产自主可控技术创新</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4</w:t>
      </w:r>
      <w:r>
        <w:rPr>
          <w:rFonts w:eastAsia="仿宋_GB2312" w:cs="仿宋_GB2312" w:hint="eastAsia"/>
          <w:szCs w:val="32"/>
        </w:rPr>
        <w:t>．</w:t>
      </w:r>
      <w:r>
        <w:rPr>
          <w:rFonts w:eastAsia="仿宋_GB2312" w:cs="仿宋_GB2312" w:hint="eastAsia"/>
          <w:szCs w:val="32"/>
        </w:rPr>
        <w:t>提升关键技术创新能力。聚焦突破“卡脖子”技术，支持企业加快</w:t>
      </w:r>
      <w:r>
        <w:rPr>
          <w:rFonts w:eastAsia="仿宋_GB2312" w:cs="仿宋_GB2312" w:hint="eastAsia"/>
          <w:szCs w:val="32"/>
        </w:rPr>
        <w:t>人工智能（</w:t>
      </w:r>
      <w:r>
        <w:rPr>
          <w:rFonts w:eastAsia="仿宋_GB2312" w:cs="仿宋_GB2312" w:hint="eastAsia"/>
          <w:szCs w:val="32"/>
        </w:rPr>
        <w:t>AI</w:t>
      </w:r>
      <w:r>
        <w:rPr>
          <w:rFonts w:eastAsia="仿宋_GB2312" w:cs="仿宋_GB2312" w:hint="eastAsia"/>
          <w:szCs w:val="32"/>
        </w:rPr>
        <w:t>）</w:t>
      </w:r>
      <w:r>
        <w:rPr>
          <w:rFonts w:eastAsia="仿宋_GB2312" w:cs="仿宋_GB2312" w:hint="eastAsia"/>
          <w:szCs w:val="32"/>
        </w:rPr>
        <w:t>芯片布局，推进国产化</w:t>
      </w:r>
      <w:r>
        <w:rPr>
          <w:rFonts w:eastAsia="仿宋_GB2312" w:cs="仿宋_GB2312" w:hint="eastAsia"/>
          <w:szCs w:val="32"/>
        </w:rPr>
        <w:t>中央处理器（</w:t>
      </w:r>
      <w:r>
        <w:rPr>
          <w:rFonts w:eastAsia="仿宋_GB2312" w:cs="仿宋_GB2312" w:hint="eastAsia"/>
          <w:szCs w:val="32"/>
        </w:rPr>
        <w:t>CPU</w:t>
      </w:r>
      <w:r>
        <w:rPr>
          <w:rFonts w:eastAsia="仿宋_GB2312" w:cs="仿宋_GB2312" w:hint="eastAsia"/>
          <w:szCs w:val="32"/>
        </w:rPr>
        <w:t>）</w:t>
      </w:r>
      <w:r>
        <w:rPr>
          <w:rFonts w:eastAsia="仿宋_GB2312" w:cs="仿宋_GB2312" w:hint="eastAsia"/>
          <w:szCs w:val="32"/>
        </w:rPr>
        <w:t>、</w:t>
      </w:r>
      <w:r>
        <w:rPr>
          <w:rFonts w:eastAsia="仿宋_GB2312" w:cs="仿宋_GB2312" w:hint="eastAsia"/>
          <w:szCs w:val="32"/>
        </w:rPr>
        <w:t>深度计算处理器（</w:t>
      </w:r>
      <w:r>
        <w:rPr>
          <w:rFonts w:eastAsia="仿宋_GB2312" w:cs="仿宋_GB2312" w:hint="eastAsia"/>
          <w:szCs w:val="32"/>
        </w:rPr>
        <w:t>DCU</w:t>
      </w:r>
      <w:r>
        <w:rPr>
          <w:rFonts w:eastAsia="仿宋_GB2312" w:cs="仿宋_GB2312" w:hint="eastAsia"/>
          <w:szCs w:val="32"/>
        </w:rPr>
        <w:t>）</w:t>
      </w:r>
      <w:r>
        <w:rPr>
          <w:rFonts w:eastAsia="仿宋_GB2312" w:cs="仿宋_GB2312" w:hint="eastAsia"/>
          <w:szCs w:val="32"/>
        </w:rPr>
        <w:t>、</w:t>
      </w:r>
      <w:r>
        <w:rPr>
          <w:rFonts w:eastAsia="仿宋_GB2312" w:cs="仿宋_GB2312" w:hint="eastAsia"/>
          <w:szCs w:val="32"/>
        </w:rPr>
        <w:t>数据处理器（</w:t>
      </w:r>
      <w:r>
        <w:rPr>
          <w:rFonts w:eastAsia="仿宋_GB2312" w:cs="仿宋_GB2312" w:hint="eastAsia"/>
          <w:szCs w:val="32"/>
        </w:rPr>
        <w:t>DPU</w:t>
      </w:r>
      <w:r>
        <w:rPr>
          <w:rFonts w:eastAsia="仿宋_GB2312" w:cs="仿宋_GB2312" w:hint="eastAsia"/>
          <w:szCs w:val="32"/>
        </w:rPr>
        <w:t>）</w:t>
      </w:r>
      <w:r>
        <w:rPr>
          <w:rFonts w:eastAsia="仿宋_GB2312" w:cs="仿宋_GB2312" w:hint="eastAsia"/>
          <w:szCs w:val="32"/>
        </w:rPr>
        <w:t>、</w:t>
      </w:r>
      <w:r>
        <w:rPr>
          <w:rFonts w:eastAsia="仿宋_GB2312" w:cs="仿宋_GB2312" w:hint="eastAsia"/>
          <w:szCs w:val="32"/>
        </w:rPr>
        <w:t>神经网络处理器（</w:t>
      </w:r>
      <w:r>
        <w:rPr>
          <w:rFonts w:eastAsia="仿宋_GB2312" w:cs="仿宋_GB2312" w:hint="eastAsia"/>
          <w:szCs w:val="32"/>
        </w:rPr>
        <w:t>NPU</w:t>
      </w:r>
      <w:r>
        <w:rPr>
          <w:rFonts w:eastAsia="仿宋_GB2312" w:cs="仿宋_GB2312" w:hint="eastAsia"/>
          <w:szCs w:val="32"/>
        </w:rPr>
        <w:t>）</w:t>
      </w:r>
      <w:proofErr w:type="gramStart"/>
      <w:r>
        <w:rPr>
          <w:rFonts w:eastAsia="仿宋_GB2312" w:cs="仿宋_GB2312" w:hint="eastAsia"/>
          <w:szCs w:val="32"/>
        </w:rPr>
        <w:t>等算力核心</w:t>
      </w:r>
      <w:proofErr w:type="gramEnd"/>
      <w:r>
        <w:rPr>
          <w:rFonts w:eastAsia="仿宋_GB2312" w:cs="仿宋_GB2312" w:hint="eastAsia"/>
          <w:szCs w:val="32"/>
        </w:rPr>
        <w:t>芯片技术路线整合和产品迭代。夯实自主可控软件基础，加快操作系统、数据库、应用等软件开发，推进应用软件与国产主流芯片、操作系统和人工智能框架的适配。</w:t>
      </w:r>
      <w:r>
        <w:rPr>
          <w:rFonts w:eastAsia="仿宋_GB2312" w:cs="仿宋_GB2312" w:hint="eastAsia"/>
          <w:szCs w:val="32"/>
        </w:rPr>
        <w:t>（市科技局、市数据局、市工业和信息化局按职</w:t>
      </w:r>
      <w:r>
        <w:rPr>
          <w:rFonts w:eastAsia="仿宋_GB2312" w:cs="仿宋_GB2312" w:hint="eastAsia"/>
          <w:szCs w:val="32"/>
        </w:rPr>
        <w:t>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lastRenderedPageBreak/>
        <w:t>5</w:t>
      </w:r>
      <w:r>
        <w:rPr>
          <w:rFonts w:eastAsia="仿宋_GB2312" w:cs="仿宋_GB2312" w:hint="eastAsia"/>
          <w:szCs w:val="32"/>
        </w:rPr>
        <w:t>．</w:t>
      </w:r>
      <w:r>
        <w:rPr>
          <w:rFonts w:eastAsia="仿宋_GB2312" w:cs="仿宋_GB2312" w:hint="eastAsia"/>
          <w:szCs w:val="32"/>
        </w:rPr>
        <w:t>加快算法模型发展。发展计算机视觉、语音语义识别、言语</w:t>
      </w:r>
      <w:proofErr w:type="gramStart"/>
      <w:r>
        <w:rPr>
          <w:rFonts w:eastAsia="仿宋_GB2312" w:cs="仿宋_GB2312" w:hint="eastAsia"/>
          <w:szCs w:val="32"/>
        </w:rPr>
        <w:t>交互等</w:t>
      </w:r>
      <w:proofErr w:type="gramEnd"/>
      <w:r>
        <w:rPr>
          <w:rFonts w:eastAsia="仿宋_GB2312" w:cs="仿宋_GB2312" w:hint="eastAsia"/>
          <w:szCs w:val="32"/>
        </w:rPr>
        <w:t>领域算法模型，积极布局通用和垂直行业大模型</w:t>
      </w:r>
      <w:r>
        <w:rPr>
          <w:rFonts w:eastAsia="仿宋_GB2312" w:cs="仿宋_GB2312" w:hint="eastAsia"/>
          <w:szCs w:val="32"/>
        </w:rPr>
        <w:t>，</w:t>
      </w:r>
      <w:r>
        <w:rPr>
          <w:rFonts w:eastAsia="仿宋_GB2312" w:cs="仿宋_GB2312" w:hint="eastAsia"/>
          <w:szCs w:val="32"/>
        </w:rPr>
        <w:t>支持高校、企业</w:t>
      </w:r>
      <w:r>
        <w:rPr>
          <w:rFonts w:eastAsia="仿宋_GB2312" w:cs="仿宋_GB2312" w:hint="eastAsia"/>
          <w:szCs w:val="32"/>
        </w:rPr>
        <w:t>和</w:t>
      </w:r>
      <w:r>
        <w:rPr>
          <w:rFonts w:eastAsia="仿宋_GB2312" w:cs="仿宋_GB2312" w:hint="eastAsia"/>
          <w:szCs w:val="32"/>
        </w:rPr>
        <w:t>科研机构加强基础理论和共性技术研究。基于人工智能自主可控软硬件平台，研发行业模型或多模态通用模型，推进既有大模型性能提升和产业化。加强与企业在生成式人工智能领域创新合作，推动智慧港口、智能电网、医疗健康等行业模型研制及应用。</w:t>
      </w:r>
      <w:r>
        <w:rPr>
          <w:rFonts w:eastAsia="仿宋_GB2312" w:cs="仿宋_GB2312" w:hint="eastAsia"/>
          <w:szCs w:val="32"/>
        </w:rPr>
        <w:t>（市数据局、市工业和信息化局、市科技局、市教委按职责分工负责）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6</w:t>
      </w:r>
      <w:r>
        <w:rPr>
          <w:rFonts w:eastAsia="仿宋_GB2312" w:cs="仿宋_GB2312" w:hint="eastAsia"/>
          <w:szCs w:val="32"/>
        </w:rPr>
        <w:t>．</w:t>
      </w:r>
      <w:r>
        <w:rPr>
          <w:rFonts w:eastAsia="仿宋_GB2312" w:cs="仿宋_GB2312" w:hint="eastAsia"/>
          <w:szCs w:val="32"/>
        </w:rPr>
        <w:t>构建可信流通利用数据基础设施。建立健全数据权益、流通交易、跨境传输和安全保护等基础性制度规范。积极应用隐私计算、联邦学习、区块链等技术，促进不同主体之间开展安全可信的数据共享交换和流通交易。加快建设安全可信的数据流动支撑平台，打造数据服务超市、算法服务超市、</w:t>
      </w:r>
      <w:proofErr w:type="gramStart"/>
      <w:r>
        <w:rPr>
          <w:rFonts w:eastAsia="仿宋_GB2312" w:cs="仿宋_GB2312" w:hint="eastAsia"/>
          <w:szCs w:val="32"/>
        </w:rPr>
        <w:t>算力服务</w:t>
      </w:r>
      <w:proofErr w:type="gramEnd"/>
      <w:r>
        <w:rPr>
          <w:rFonts w:eastAsia="仿宋_GB2312" w:cs="仿宋_GB2312" w:hint="eastAsia"/>
          <w:szCs w:val="32"/>
        </w:rPr>
        <w:t>超市等数据应用服务专区，推动政府</w:t>
      </w:r>
      <w:r>
        <w:rPr>
          <w:rFonts w:eastAsia="仿宋_GB2312" w:cs="仿宋_GB2312" w:hint="eastAsia"/>
          <w:szCs w:val="32"/>
        </w:rPr>
        <w:t>部门</w:t>
      </w:r>
      <w:r>
        <w:rPr>
          <w:rFonts w:eastAsia="仿宋_GB2312" w:cs="仿宋_GB2312" w:hint="eastAsia"/>
          <w:szCs w:val="32"/>
        </w:rPr>
        <w:t>间、政府与企业间、产业链环节间数据可信可控流通，促进数据要素价值释放。</w:t>
      </w:r>
      <w:r>
        <w:rPr>
          <w:rFonts w:eastAsia="仿宋_GB2312" w:cs="仿宋_GB2312" w:hint="eastAsia"/>
          <w:szCs w:val="32"/>
        </w:rPr>
        <w:t>（市数据局、各区人民政府按职责分工负责）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7</w:t>
      </w:r>
      <w:r>
        <w:rPr>
          <w:rFonts w:eastAsia="仿宋_GB2312" w:cs="仿宋_GB2312" w:hint="eastAsia"/>
          <w:szCs w:val="32"/>
        </w:rPr>
        <w:t>．</w:t>
      </w:r>
      <w:r>
        <w:rPr>
          <w:rFonts w:eastAsia="仿宋_GB2312" w:cs="仿宋_GB2312" w:hint="eastAsia"/>
          <w:szCs w:val="32"/>
        </w:rPr>
        <w:t>打造人工智能应用行业数据集。支持行业协会、企业和高校院所，研究制定数据采集、处理、应用、质量管</w:t>
      </w:r>
      <w:r>
        <w:rPr>
          <w:rFonts w:eastAsia="仿宋_GB2312" w:cs="仿宋_GB2312" w:hint="eastAsia"/>
          <w:szCs w:val="32"/>
        </w:rPr>
        <w:t>理等标准规范，开发国产自主数据集产品。鼓励行业企业、</w:t>
      </w:r>
      <w:proofErr w:type="gramStart"/>
      <w:r>
        <w:rPr>
          <w:rFonts w:eastAsia="仿宋_GB2312" w:cs="仿宋_GB2312" w:hint="eastAsia"/>
          <w:szCs w:val="32"/>
        </w:rPr>
        <w:t>数商和</w:t>
      </w:r>
      <w:proofErr w:type="gramEnd"/>
      <w:r>
        <w:rPr>
          <w:rFonts w:eastAsia="仿宋_GB2312" w:cs="仿宋_GB2312" w:hint="eastAsia"/>
          <w:szCs w:val="32"/>
        </w:rPr>
        <w:t>社会资本，整合通用、政用、商用等数据资源，开发公共数据集、行业数据集、场景</w:t>
      </w:r>
      <w:proofErr w:type="gramStart"/>
      <w:r>
        <w:rPr>
          <w:rFonts w:eastAsia="仿宋_GB2312" w:cs="仿宋_GB2312" w:hint="eastAsia"/>
          <w:szCs w:val="32"/>
        </w:rPr>
        <w:t>化数据</w:t>
      </w:r>
      <w:proofErr w:type="gramEnd"/>
      <w:r>
        <w:rPr>
          <w:rFonts w:eastAsia="仿宋_GB2312" w:cs="仿宋_GB2312" w:hint="eastAsia"/>
          <w:szCs w:val="32"/>
        </w:rPr>
        <w:t>集，推动打造</w:t>
      </w:r>
      <w:r>
        <w:rPr>
          <w:rFonts w:eastAsia="仿宋_GB2312" w:cs="仿宋_GB2312" w:hint="eastAsia"/>
          <w:szCs w:val="32"/>
        </w:rPr>
        <w:t>2000</w:t>
      </w:r>
      <w:r>
        <w:rPr>
          <w:rFonts w:eastAsia="仿宋_GB2312" w:cs="仿宋_GB2312" w:hint="eastAsia"/>
          <w:szCs w:val="32"/>
        </w:rPr>
        <w:t>个高质量行业数据集。推进数据标注产业生态构建、能力提升和场景应用，对文本、图像、语音、</w:t>
      </w:r>
      <w:r>
        <w:rPr>
          <w:rFonts w:eastAsia="仿宋_GB2312" w:cs="仿宋_GB2312" w:hint="eastAsia"/>
          <w:szCs w:val="32"/>
        </w:rPr>
        <w:lastRenderedPageBreak/>
        <w:t>视频等非结构化或半结构化的数据进行规模化清洗与标注处理，支撑服务面向算法模型训练的行业数据集发展，催生新产业、新模式。</w:t>
      </w:r>
      <w:r>
        <w:rPr>
          <w:rFonts w:eastAsia="仿宋_GB2312" w:cs="仿宋_GB2312" w:hint="eastAsia"/>
          <w:szCs w:val="32"/>
        </w:rPr>
        <w:t>（市数据局、各区人民政府按职责分工负责）</w:t>
      </w:r>
    </w:p>
    <w:p w:rsidR="003733B8" w:rsidRDefault="001E37D3" w:rsidP="006E049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w:t>
      </w:r>
      <w:proofErr w:type="gramStart"/>
      <w:r>
        <w:rPr>
          <w:rFonts w:ascii="楷体_GB2312" w:eastAsia="楷体_GB2312" w:hAnsi="楷体_GB2312" w:cs="楷体_GB2312" w:hint="eastAsia"/>
          <w:szCs w:val="32"/>
        </w:rPr>
        <w:t>拓展算力赋能</w:t>
      </w:r>
      <w:proofErr w:type="gramEnd"/>
      <w:r>
        <w:rPr>
          <w:rFonts w:ascii="楷体_GB2312" w:eastAsia="楷体_GB2312" w:hAnsi="楷体_GB2312" w:cs="楷体_GB2312" w:hint="eastAsia"/>
          <w:szCs w:val="32"/>
        </w:rPr>
        <w:t>领域</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8</w:t>
      </w:r>
      <w:r>
        <w:rPr>
          <w:rFonts w:eastAsia="仿宋_GB2312" w:cs="仿宋_GB2312" w:hint="eastAsia"/>
          <w:szCs w:val="32"/>
        </w:rPr>
        <w:t>．</w:t>
      </w:r>
      <w:r>
        <w:rPr>
          <w:rFonts w:eastAsia="仿宋_GB2312" w:cs="仿宋_GB2312" w:hint="eastAsia"/>
          <w:szCs w:val="32"/>
        </w:rPr>
        <w:t>智能制造。</w:t>
      </w:r>
      <w:r>
        <w:rPr>
          <w:rFonts w:eastAsia="仿宋_GB2312" w:cs="仿宋_GB2312" w:hint="eastAsia"/>
          <w:szCs w:val="32"/>
        </w:rPr>
        <w:t>推动工业</w:t>
      </w:r>
      <w:proofErr w:type="gramStart"/>
      <w:r>
        <w:rPr>
          <w:rFonts w:eastAsia="仿宋_GB2312" w:cs="仿宋_GB2312" w:hint="eastAsia"/>
          <w:szCs w:val="32"/>
        </w:rPr>
        <w:t>基础算力资源</w:t>
      </w:r>
      <w:proofErr w:type="gramEnd"/>
      <w:r>
        <w:rPr>
          <w:rFonts w:eastAsia="仿宋_GB2312" w:cs="仿宋_GB2312" w:hint="eastAsia"/>
          <w:szCs w:val="32"/>
        </w:rPr>
        <w:t>和应用能力融合，</w:t>
      </w:r>
      <w:proofErr w:type="gramStart"/>
      <w:r>
        <w:rPr>
          <w:rFonts w:eastAsia="仿宋_GB2312" w:cs="仿宋_GB2312" w:hint="eastAsia"/>
          <w:szCs w:val="32"/>
        </w:rPr>
        <w:t>提升</w:t>
      </w:r>
      <w:r>
        <w:rPr>
          <w:rFonts w:eastAsia="仿宋_GB2312" w:cs="仿宋_GB2312" w:hint="eastAsia"/>
          <w:szCs w:val="32"/>
        </w:rPr>
        <w:t>产线机器人</w:t>
      </w:r>
      <w:proofErr w:type="gramEnd"/>
      <w:r>
        <w:rPr>
          <w:rFonts w:eastAsia="仿宋_GB2312" w:cs="仿宋_GB2312" w:hint="eastAsia"/>
          <w:szCs w:val="32"/>
        </w:rPr>
        <w:t>和自动化设备智能化水</w:t>
      </w:r>
      <w:r>
        <w:rPr>
          <w:rFonts w:eastAsia="仿宋_GB2312" w:cs="仿宋_GB2312" w:hint="eastAsia"/>
          <w:szCs w:val="32"/>
        </w:rPr>
        <w:t>平，实现更高效地生产和资源利用。支持研制工业细分垂直行业大模型，加速释放工业数据价值，支撑制造业新场景运转，优化生产资源、重构生产流程，提高制造业生产效率。</w:t>
      </w:r>
      <w:r>
        <w:rPr>
          <w:rFonts w:eastAsia="仿宋_GB2312" w:cs="仿宋_GB2312" w:hint="eastAsia"/>
          <w:szCs w:val="32"/>
        </w:rPr>
        <w:t>（市工业和信息化局负责）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9</w:t>
      </w:r>
      <w:r>
        <w:rPr>
          <w:rFonts w:eastAsia="仿宋_GB2312" w:cs="仿宋_GB2312" w:hint="eastAsia"/>
          <w:szCs w:val="32"/>
        </w:rPr>
        <w:t>．</w:t>
      </w:r>
      <w:r>
        <w:rPr>
          <w:rFonts w:eastAsia="仿宋_GB2312" w:cs="仿宋_GB2312" w:hint="eastAsia"/>
          <w:szCs w:val="32"/>
        </w:rPr>
        <w:t>智能网联汽车。以</w:t>
      </w:r>
      <w:proofErr w:type="gramStart"/>
      <w:r>
        <w:rPr>
          <w:rFonts w:eastAsia="仿宋_GB2312" w:cs="仿宋_GB2312" w:hint="eastAsia"/>
          <w:szCs w:val="32"/>
        </w:rPr>
        <w:t>边缘算力资源</w:t>
      </w:r>
      <w:proofErr w:type="gramEnd"/>
      <w:r>
        <w:rPr>
          <w:rFonts w:eastAsia="仿宋_GB2312" w:cs="仿宋_GB2312" w:hint="eastAsia"/>
          <w:szCs w:val="32"/>
        </w:rPr>
        <w:t>支撑自动驾驶算法决策和场景开发，推进解决智能网联汽车面临的复杂场景、多样的交通参与者及突发事件等驾驶难题。</w:t>
      </w:r>
      <w:proofErr w:type="gramStart"/>
      <w:r>
        <w:rPr>
          <w:rFonts w:eastAsia="仿宋_GB2312" w:cs="仿宋_GB2312" w:hint="eastAsia"/>
          <w:szCs w:val="32"/>
        </w:rPr>
        <w:t>整合算力资源</w:t>
      </w:r>
      <w:proofErr w:type="gramEnd"/>
      <w:r>
        <w:rPr>
          <w:rFonts w:eastAsia="仿宋_GB2312" w:cs="仿宋_GB2312" w:hint="eastAsia"/>
          <w:szCs w:val="32"/>
        </w:rPr>
        <w:t>，建设智能网联汽车运营服务平台，促进“车、路、云、网、图”有机协同，发展智能网联服务新业态。</w:t>
      </w:r>
      <w:r>
        <w:rPr>
          <w:rFonts w:eastAsia="仿宋_GB2312" w:cs="仿宋_GB2312" w:hint="eastAsia"/>
          <w:szCs w:val="32"/>
        </w:rPr>
        <w:t>（市数据局、市工业和信息化局、市科技局、市交通运输委按职责分工负责）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10</w:t>
      </w:r>
      <w:r>
        <w:rPr>
          <w:rFonts w:eastAsia="仿宋_GB2312" w:cs="仿宋_GB2312" w:hint="eastAsia"/>
          <w:szCs w:val="32"/>
        </w:rPr>
        <w:t>．</w:t>
      </w:r>
      <w:r>
        <w:rPr>
          <w:rFonts w:eastAsia="仿宋_GB2312" w:cs="仿宋_GB2312" w:hint="eastAsia"/>
          <w:szCs w:val="32"/>
        </w:rPr>
        <w:t>智慧港口。发</w:t>
      </w:r>
      <w:r>
        <w:rPr>
          <w:rFonts w:eastAsia="仿宋_GB2312" w:cs="仿宋_GB2312" w:hint="eastAsia"/>
          <w:szCs w:val="32"/>
        </w:rPr>
        <w:t>挥</w:t>
      </w:r>
      <w:proofErr w:type="gramStart"/>
      <w:r>
        <w:rPr>
          <w:rFonts w:eastAsia="仿宋_GB2312" w:cs="仿宋_GB2312" w:hint="eastAsia"/>
          <w:szCs w:val="32"/>
        </w:rPr>
        <w:t>全市算力资源</w:t>
      </w:r>
      <w:proofErr w:type="gramEnd"/>
      <w:r>
        <w:rPr>
          <w:rFonts w:eastAsia="仿宋_GB2312" w:cs="仿宋_GB2312" w:hint="eastAsia"/>
          <w:szCs w:val="32"/>
        </w:rPr>
        <w:t>对港口数字化转型的支撑作用，支持人工智能大模型在港口生产、服务、管理等领域拓展应用，积极打造数字孪生港口，加快智慧港口升级版建设，赋能港口经济生态链。</w:t>
      </w:r>
      <w:r>
        <w:rPr>
          <w:rFonts w:eastAsia="仿宋_GB2312" w:cs="仿宋_GB2312" w:hint="eastAsia"/>
          <w:szCs w:val="32"/>
        </w:rPr>
        <w:t>（市交通运输委负责）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11</w:t>
      </w:r>
      <w:r>
        <w:rPr>
          <w:rFonts w:eastAsia="仿宋_GB2312" w:cs="仿宋_GB2312" w:hint="eastAsia"/>
          <w:szCs w:val="32"/>
        </w:rPr>
        <w:t>．</w:t>
      </w:r>
      <w:r>
        <w:rPr>
          <w:rFonts w:eastAsia="仿宋_GB2312" w:cs="仿宋_GB2312" w:hint="eastAsia"/>
          <w:szCs w:val="32"/>
        </w:rPr>
        <w:t>智慧教育。建设智慧教育</w:t>
      </w:r>
      <w:proofErr w:type="gramStart"/>
      <w:r>
        <w:rPr>
          <w:rFonts w:eastAsia="仿宋_GB2312" w:cs="仿宋_GB2312" w:hint="eastAsia"/>
          <w:szCs w:val="32"/>
        </w:rPr>
        <w:t>云服务</w:t>
      </w:r>
      <w:proofErr w:type="gramEnd"/>
      <w:r>
        <w:rPr>
          <w:rFonts w:eastAsia="仿宋_GB2312" w:cs="仿宋_GB2312" w:hint="eastAsia"/>
          <w:szCs w:val="32"/>
        </w:rPr>
        <w:t>平台，</w:t>
      </w:r>
      <w:r>
        <w:rPr>
          <w:rFonts w:eastAsia="仿宋_GB2312" w:cs="仿宋_GB2312" w:hint="eastAsia"/>
          <w:szCs w:val="32"/>
        </w:rPr>
        <w:t>推广使用</w:t>
      </w:r>
      <w:proofErr w:type="gramStart"/>
      <w:r>
        <w:rPr>
          <w:rFonts w:eastAsia="仿宋_GB2312" w:cs="仿宋_GB2312" w:hint="eastAsia"/>
          <w:szCs w:val="32"/>
        </w:rPr>
        <w:t>云服务</w:t>
      </w:r>
      <w:proofErr w:type="gramEnd"/>
      <w:r>
        <w:rPr>
          <w:rFonts w:eastAsia="仿宋_GB2312" w:cs="仿宋_GB2312" w:hint="eastAsia"/>
          <w:szCs w:val="32"/>
        </w:rPr>
        <w:t>平台各类应用</w:t>
      </w:r>
      <w:r>
        <w:rPr>
          <w:rFonts w:eastAsia="仿宋_GB2312" w:cs="仿宋_GB2312" w:hint="eastAsia"/>
          <w:szCs w:val="32"/>
        </w:rPr>
        <w:t>。推进校园</w:t>
      </w:r>
      <w:proofErr w:type="gramStart"/>
      <w:r>
        <w:rPr>
          <w:rFonts w:eastAsia="仿宋_GB2312" w:cs="仿宋_GB2312" w:hint="eastAsia"/>
          <w:szCs w:val="32"/>
        </w:rPr>
        <w:t>公共算力资源</w:t>
      </w:r>
      <w:proofErr w:type="gramEnd"/>
      <w:r>
        <w:rPr>
          <w:rFonts w:eastAsia="仿宋_GB2312" w:cs="仿宋_GB2312" w:hint="eastAsia"/>
          <w:szCs w:val="32"/>
        </w:rPr>
        <w:t>建设，鼓励各类高等院校、职业院校积极</w:t>
      </w:r>
      <w:proofErr w:type="gramStart"/>
      <w:r>
        <w:rPr>
          <w:rFonts w:eastAsia="仿宋_GB2312" w:cs="仿宋_GB2312" w:hint="eastAsia"/>
          <w:szCs w:val="32"/>
        </w:rPr>
        <w:t>运用算力</w:t>
      </w:r>
      <w:r>
        <w:rPr>
          <w:rFonts w:eastAsia="仿宋_GB2312" w:cs="仿宋_GB2312" w:hint="eastAsia"/>
          <w:szCs w:val="32"/>
        </w:rPr>
        <w:t>提升</w:t>
      </w:r>
      <w:proofErr w:type="gramEnd"/>
      <w:r>
        <w:rPr>
          <w:rFonts w:eastAsia="仿宋_GB2312" w:cs="仿宋_GB2312" w:hint="eastAsia"/>
          <w:szCs w:val="32"/>
        </w:rPr>
        <w:t>教育教学、校园管理</w:t>
      </w:r>
      <w:r>
        <w:rPr>
          <w:rFonts w:eastAsia="仿宋_GB2312" w:cs="仿宋_GB2312" w:hint="eastAsia"/>
          <w:szCs w:val="32"/>
        </w:rPr>
        <w:t>效率和质量，加</w:t>
      </w:r>
      <w:r>
        <w:rPr>
          <w:rFonts w:eastAsia="仿宋_GB2312" w:cs="仿宋_GB2312" w:hint="eastAsia"/>
          <w:szCs w:val="32"/>
        </w:rPr>
        <w:lastRenderedPageBreak/>
        <w:t>快数字化</w:t>
      </w:r>
      <w:r>
        <w:rPr>
          <w:rFonts w:eastAsia="仿宋_GB2312" w:cs="仿宋_GB2312" w:hint="eastAsia"/>
          <w:szCs w:val="32"/>
        </w:rPr>
        <w:t>转型发展。</w:t>
      </w:r>
      <w:r>
        <w:rPr>
          <w:rFonts w:eastAsia="仿宋_GB2312" w:cs="仿宋_GB2312" w:hint="eastAsia"/>
          <w:szCs w:val="32"/>
        </w:rPr>
        <w:t>（市教委负责）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12</w:t>
      </w:r>
      <w:r>
        <w:rPr>
          <w:rFonts w:eastAsia="仿宋_GB2312" w:cs="仿宋_GB2312" w:hint="eastAsia"/>
          <w:szCs w:val="32"/>
        </w:rPr>
        <w:t>．</w:t>
      </w:r>
      <w:r>
        <w:rPr>
          <w:rFonts w:eastAsia="仿宋_GB2312" w:cs="仿宋_GB2312" w:hint="eastAsia"/>
          <w:szCs w:val="32"/>
        </w:rPr>
        <w:t>智慧文旅。鼓励旅游景区、文化场馆等依托</w:t>
      </w:r>
      <w:proofErr w:type="gramStart"/>
      <w:r>
        <w:rPr>
          <w:rFonts w:eastAsia="仿宋_GB2312" w:cs="仿宋_GB2312" w:hint="eastAsia"/>
          <w:szCs w:val="32"/>
        </w:rPr>
        <w:t>算力基础</w:t>
      </w:r>
      <w:proofErr w:type="gramEnd"/>
      <w:r>
        <w:rPr>
          <w:rFonts w:eastAsia="仿宋_GB2312" w:cs="仿宋_GB2312" w:hint="eastAsia"/>
          <w:szCs w:val="32"/>
        </w:rPr>
        <w:t>设施，进一步增强客流统计、流量预警等大数据分析能力。</w:t>
      </w:r>
      <w:proofErr w:type="gramStart"/>
      <w:r>
        <w:rPr>
          <w:rFonts w:eastAsia="仿宋_GB2312" w:cs="仿宋_GB2312" w:hint="eastAsia"/>
          <w:szCs w:val="32"/>
        </w:rPr>
        <w:t>深化算力与</w:t>
      </w:r>
      <w:proofErr w:type="gramEnd"/>
      <w:r>
        <w:rPr>
          <w:rFonts w:eastAsia="仿宋_GB2312" w:cs="仿宋_GB2312" w:hint="eastAsia"/>
          <w:szCs w:val="32"/>
        </w:rPr>
        <w:t>第五代移动</w:t>
      </w:r>
      <w:r>
        <w:rPr>
          <w:rFonts w:eastAsia="仿宋_GB2312" w:cs="仿宋_GB2312" w:hint="eastAsia"/>
          <w:szCs w:val="32"/>
        </w:rPr>
        <w:t>通信（</w:t>
      </w:r>
      <w:r>
        <w:rPr>
          <w:rFonts w:eastAsia="仿宋_GB2312" w:cs="仿宋_GB2312" w:hint="eastAsia"/>
          <w:szCs w:val="32"/>
        </w:rPr>
        <w:t>5G</w:t>
      </w:r>
      <w:r>
        <w:rPr>
          <w:rFonts w:eastAsia="仿宋_GB2312" w:cs="仿宋_GB2312" w:hint="eastAsia"/>
          <w:szCs w:val="32"/>
        </w:rPr>
        <w:t>）</w:t>
      </w:r>
      <w:r>
        <w:rPr>
          <w:rFonts w:eastAsia="仿宋_GB2312" w:cs="仿宋_GB2312" w:hint="eastAsia"/>
          <w:szCs w:val="32"/>
        </w:rPr>
        <w:t>、虚拟现实</w:t>
      </w:r>
      <w:r>
        <w:rPr>
          <w:rFonts w:eastAsia="仿宋_GB2312" w:cs="仿宋_GB2312" w:hint="eastAsia"/>
          <w:szCs w:val="32"/>
        </w:rPr>
        <w:t>（</w:t>
      </w:r>
      <w:r>
        <w:rPr>
          <w:rFonts w:eastAsia="仿宋_GB2312" w:cs="仿宋_GB2312" w:hint="eastAsia"/>
          <w:szCs w:val="32"/>
        </w:rPr>
        <w:t>VR</w:t>
      </w:r>
      <w:r>
        <w:rPr>
          <w:rFonts w:eastAsia="仿宋_GB2312" w:cs="仿宋_GB2312" w:hint="eastAsia"/>
          <w:szCs w:val="32"/>
        </w:rPr>
        <w:t>）</w:t>
      </w:r>
      <w:r>
        <w:rPr>
          <w:rFonts w:eastAsia="仿宋_GB2312" w:cs="仿宋_GB2312" w:hint="eastAsia"/>
          <w:szCs w:val="32"/>
        </w:rPr>
        <w:t>、增强现实</w:t>
      </w:r>
      <w:r>
        <w:rPr>
          <w:rFonts w:eastAsia="仿宋_GB2312" w:cs="仿宋_GB2312" w:hint="eastAsia"/>
          <w:szCs w:val="32"/>
        </w:rPr>
        <w:t>（</w:t>
      </w:r>
      <w:r>
        <w:rPr>
          <w:rFonts w:eastAsia="仿宋_GB2312" w:cs="仿宋_GB2312" w:hint="eastAsia"/>
          <w:szCs w:val="32"/>
        </w:rPr>
        <w:t>AR</w:t>
      </w:r>
      <w:r>
        <w:rPr>
          <w:rFonts w:eastAsia="仿宋_GB2312" w:cs="仿宋_GB2312" w:hint="eastAsia"/>
          <w:szCs w:val="32"/>
        </w:rPr>
        <w:t>）</w:t>
      </w:r>
      <w:r>
        <w:rPr>
          <w:rFonts w:eastAsia="仿宋_GB2312" w:cs="仿宋_GB2312" w:hint="eastAsia"/>
          <w:szCs w:val="32"/>
        </w:rPr>
        <w:t>等技术和产品融合，</w:t>
      </w:r>
      <w:r>
        <w:rPr>
          <w:rFonts w:eastAsia="仿宋_GB2312" w:cs="仿宋_GB2312" w:hint="eastAsia"/>
          <w:szCs w:val="32"/>
        </w:rPr>
        <w:t>打造智慧旅游</w:t>
      </w:r>
      <w:r>
        <w:rPr>
          <w:rFonts w:eastAsia="仿宋_GB2312" w:cs="仿宋_GB2312" w:hint="eastAsia"/>
          <w:szCs w:val="32"/>
        </w:rPr>
        <w:t>沉浸式体验</w:t>
      </w:r>
      <w:r>
        <w:rPr>
          <w:rFonts w:eastAsia="仿宋_GB2312" w:cs="仿宋_GB2312" w:hint="eastAsia"/>
          <w:szCs w:val="32"/>
        </w:rPr>
        <w:t>空间</w:t>
      </w:r>
      <w:r>
        <w:rPr>
          <w:rFonts w:eastAsia="仿宋_GB2312" w:cs="仿宋_GB2312" w:hint="eastAsia"/>
          <w:szCs w:val="32"/>
        </w:rPr>
        <w:t>。</w:t>
      </w:r>
      <w:r>
        <w:rPr>
          <w:rFonts w:eastAsia="仿宋_GB2312" w:cs="仿宋_GB2312" w:hint="eastAsia"/>
          <w:szCs w:val="32"/>
        </w:rPr>
        <w:t>（市文化和旅游局负责）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13</w:t>
      </w:r>
      <w:r>
        <w:rPr>
          <w:rFonts w:eastAsia="仿宋_GB2312" w:cs="仿宋_GB2312" w:hint="eastAsia"/>
          <w:szCs w:val="32"/>
        </w:rPr>
        <w:t>．</w:t>
      </w:r>
      <w:r>
        <w:rPr>
          <w:rFonts w:eastAsia="仿宋_GB2312" w:cs="仿宋_GB2312" w:hint="eastAsia"/>
          <w:szCs w:val="32"/>
        </w:rPr>
        <w:t>智慧医疗。依托</w:t>
      </w:r>
      <w:proofErr w:type="gramStart"/>
      <w:r>
        <w:rPr>
          <w:rFonts w:eastAsia="仿宋_GB2312" w:cs="仿宋_GB2312" w:hint="eastAsia"/>
          <w:szCs w:val="32"/>
        </w:rPr>
        <w:t>算力基础</w:t>
      </w:r>
      <w:proofErr w:type="gramEnd"/>
      <w:r>
        <w:rPr>
          <w:rFonts w:eastAsia="仿宋_GB2312" w:cs="仿宋_GB2312" w:hint="eastAsia"/>
          <w:szCs w:val="32"/>
        </w:rPr>
        <w:t>设施，通过</w:t>
      </w:r>
      <w:r>
        <w:rPr>
          <w:rFonts w:eastAsia="仿宋_GB2312" w:cs="仿宋_GB2312" w:hint="eastAsia"/>
          <w:szCs w:val="32"/>
        </w:rPr>
        <w:t>5G</w:t>
      </w:r>
      <w:r>
        <w:rPr>
          <w:rFonts w:eastAsia="仿宋_GB2312" w:cs="仿宋_GB2312" w:hint="eastAsia"/>
          <w:szCs w:val="32"/>
        </w:rPr>
        <w:t>、</w:t>
      </w:r>
      <w:proofErr w:type="gramStart"/>
      <w:r>
        <w:rPr>
          <w:rFonts w:eastAsia="仿宋_GB2312" w:cs="仿宋_GB2312" w:hint="eastAsia"/>
          <w:szCs w:val="32"/>
        </w:rPr>
        <w:t>千兆光</w:t>
      </w:r>
      <w:proofErr w:type="gramEnd"/>
      <w:r>
        <w:rPr>
          <w:rFonts w:eastAsia="仿宋_GB2312" w:cs="仿宋_GB2312" w:hint="eastAsia"/>
          <w:szCs w:val="32"/>
        </w:rPr>
        <w:t>网等泛在宽带网络，支持医疗机构开展信息化上云及</w:t>
      </w:r>
      <w:proofErr w:type="gramStart"/>
      <w:r>
        <w:rPr>
          <w:rFonts w:eastAsia="仿宋_GB2312" w:cs="仿宋_GB2312" w:hint="eastAsia"/>
          <w:szCs w:val="32"/>
        </w:rPr>
        <w:t>灾备双</w:t>
      </w:r>
      <w:proofErr w:type="gramEnd"/>
      <w:r>
        <w:rPr>
          <w:rFonts w:eastAsia="仿宋_GB2312" w:cs="仿宋_GB2312" w:hint="eastAsia"/>
          <w:szCs w:val="32"/>
        </w:rPr>
        <w:t>活等工作，构建数字医疗、多样性辅助诊断等智慧医疗场景。</w:t>
      </w:r>
      <w:r>
        <w:rPr>
          <w:rFonts w:eastAsia="仿宋_GB2312" w:cs="仿宋_GB2312" w:hint="eastAsia"/>
          <w:szCs w:val="32"/>
        </w:rPr>
        <w:t>（市卫生健康委负责）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14</w:t>
      </w:r>
      <w:r>
        <w:rPr>
          <w:rFonts w:eastAsia="仿宋_GB2312" w:cs="仿宋_GB2312" w:hint="eastAsia"/>
          <w:szCs w:val="32"/>
        </w:rPr>
        <w:t>．</w:t>
      </w:r>
      <w:r>
        <w:rPr>
          <w:rFonts w:eastAsia="仿宋_GB2312" w:cs="仿宋_GB2312" w:hint="eastAsia"/>
          <w:szCs w:val="32"/>
        </w:rPr>
        <w:t>智慧金融。推动</w:t>
      </w:r>
      <w:r>
        <w:rPr>
          <w:rFonts w:eastAsia="仿宋_GB2312" w:cs="仿宋_GB2312" w:hint="eastAsia"/>
          <w:szCs w:val="32"/>
        </w:rPr>
        <w:t>AI</w:t>
      </w:r>
      <w:r>
        <w:rPr>
          <w:rFonts w:eastAsia="仿宋_GB2312" w:cs="仿宋_GB2312" w:hint="eastAsia"/>
          <w:szCs w:val="32"/>
        </w:rPr>
        <w:t>、云计算、大数据等在金融科技领域融合应用，在人脸识别支付、智能投顾、大数据风控、互联网银行等多个环节打造智能应用场景。</w:t>
      </w:r>
      <w:r>
        <w:rPr>
          <w:rFonts w:eastAsia="仿宋_GB2312" w:cs="仿宋_GB2312" w:hint="eastAsia"/>
          <w:szCs w:val="32"/>
        </w:rPr>
        <w:t>（市地方金融管理局、中国人民银行天津市分行、天津金融监管局、天津证监局、市数据局按职责分工负责）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15</w:t>
      </w:r>
      <w:r>
        <w:rPr>
          <w:rFonts w:eastAsia="仿宋_GB2312" w:cs="仿宋_GB2312" w:hint="eastAsia"/>
          <w:szCs w:val="32"/>
        </w:rPr>
        <w:t>．</w:t>
      </w:r>
      <w:r>
        <w:rPr>
          <w:rFonts w:eastAsia="仿宋_GB2312" w:cs="仿宋_GB2312" w:hint="eastAsia"/>
          <w:szCs w:val="32"/>
        </w:rPr>
        <w:t>新型消费。聚焦电商零售等消费新</w:t>
      </w:r>
      <w:proofErr w:type="gramStart"/>
      <w:r>
        <w:rPr>
          <w:rFonts w:eastAsia="仿宋_GB2312" w:cs="仿宋_GB2312" w:hint="eastAsia"/>
          <w:szCs w:val="32"/>
        </w:rPr>
        <w:t>业态新模式</w:t>
      </w:r>
      <w:proofErr w:type="gramEnd"/>
      <w:r>
        <w:rPr>
          <w:rFonts w:eastAsia="仿宋_GB2312" w:cs="仿宋_GB2312" w:hint="eastAsia"/>
          <w:szCs w:val="32"/>
        </w:rPr>
        <w:t>，加强与</w:t>
      </w:r>
      <w:proofErr w:type="gramStart"/>
      <w:r>
        <w:rPr>
          <w:rFonts w:eastAsia="仿宋_GB2312" w:cs="仿宋_GB2312" w:hint="eastAsia"/>
          <w:szCs w:val="32"/>
        </w:rPr>
        <w:t>头部电</w:t>
      </w:r>
      <w:proofErr w:type="gramEnd"/>
      <w:r>
        <w:rPr>
          <w:rFonts w:eastAsia="仿宋_GB2312" w:cs="仿宋_GB2312" w:hint="eastAsia"/>
          <w:szCs w:val="32"/>
        </w:rPr>
        <w:t>商平台企业合作，</w:t>
      </w:r>
      <w:proofErr w:type="gramStart"/>
      <w:r>
        <w:rPr>
          <w:rFonts w:eastAsia="仿宋_GB2312" w:cs="仿宋_GB2312" w:hint="eastAsia"/>
          <w:szCs w:val="32"/>
        </w:rPr>
        <w:t>以算力为</w:t>
      </w:r>
      <w:proofErr w:type="gramEnd"/>
      <w:r>
        <w:rPr>
          <w:rFonts w:eastAsia="仿宋_GB2312" w:cs="仿宋_GB2312" w:hint="eastAsia"/>
          <w:szCs w:val="32"/>
        </w:rPr>
        <w:t>支撑加快推进互联网销售平台发展，积极拓展平台应用场景。</w:t>
      </w:r>
      <w:r>
        <w:rPr>
          <w:rFonts w:eastAsia="仿宋_GB2312" w:cs="仿宋_GB2312" w:hint="eastAsia"/>
          <w:szCs w:val="32"/>
        </w:rPr>
        <w:t>（市商务局负责）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16</w:t>
      </w:r>
      <w:r>
        <w:rPr>
          <w:rFonts w:eastAsia="仿宋_GB2312" w:cs="仿宋_GB2312" w:hint="eastAsia"/>
          <w:szCs w:val="32"/>
        </w:rPr>
        <w:t>．</w:t>
      </w:r>
      <w:r>
        <w:rPr>
          <w:rFonts w:eastAsia="仿宋_GB2312" w:cs="仿宋_GB2312" w:hint="eastAsia"/>
          <w:szCs w:val="32"/>
        </w:rPr>
        <w:t>科技创新。</w:t>
      </w:r>
      <w:proofErr w:type="gramStart"/>
      <w:r>
        <w:rPr>
          <w:rFonts w:eastAsia="仿宋_GB2312" w:cs="仿宋_GB2312" w:hint="eastAsia"/>
          <w:szCs w:val="32"/>
        </w:rPr>
        <w:t>推动算力</w:t>
      </w:r>
      <w:r>
        <w:rPr>
          <w:rFonts w:eastAsia="仿宋_GB2312" w:cs="仿宋_GB2312" w:hint="eastAsia"/>
          <w:szCs w:val="32"/>
        </w:rPr>
        <w:t>企</w:t>
      </w:r>
      <w:r>
        <w:rPr>
          <w:rFonts w:eastAsia="仿宋_GB2312" w:cs="仿宋_GB2312" w:hint="eastAsia"/>
          <w:szCs w:val="32"/>
        </w:rPr>
        <w:t>业</w:t>
      </w:r>
      <w:proofErr w:type="gramEnd"/>
      <w:r>
        <w:rPr>
          <w:rFonts w:eastAsia="仿宋_GB2312" w:cs="仿宋_GB2312" w:hint="eastAsia"/>
          <w:szCs w:val="32"/>
        </w:rPr>
        <w:t>与有关区和高校</w:t>
      </w:r>
      <w:r>
        <w:rPr>
          <w:rFonts w:eastAsia="仿宋_GB2312" w:cs="仿宋_GB2312" w:hint="eastAsia"/>
          <w:szCs w:val="32"/>
        </w:rPr>
        <w:t>等</w:t>
      </w:r>
      <w:r>
        <w:rPr>
          <w:rFonts w:eastAsia="仿宋_GB2312" w:cs="仿宋_GB2312" w:hint="eastAsia"/>
          <w:szCs w:val="32"/>
        </w:rPr>
        <w:t>加强</w:t>
      </w:r>
      <w:r>
        <w:rPr>
          <w:rFonts w:eastAsia="仿宋_GB2312" w:cs="仿宋_GB2312" w:hint="eastAsia"/>
          <w:szCs w:val="32"/>
        </w:rPr>
        <w:t>合作，</w:t>
      </w:r>
      <w:r>
        <w:rPr>
          <w:rFonts w:eastAsia="仿宋_GB2312" w:cs="仿宋_GB2312" w:hint="eastAsia"/>
          <w:szCs w:val="32"/>
        </w:rPr>
        <w:t>为</w:t>
      </w:r>
      <w:r>
        <w:rPr>
          <w:rFonts w:eastAsia="仿宋_GB2312" w:cs="仿宋_GB2312" w:hint="eastAsia"/>
          <w:szCs w:val="32"/>
        </w:rPr>
        <w:t>在津全国重点实验室、国家工程实验室、国家工程研究中心、国家企业技术中心等</w:t>
      </w:r>
      <w:r>
        <w:rPr>
          <w:rFonts w:eastAsia="仿宋_GB2312" w:cs="仿宋_GB2312" w:hint="eastAsia"/>
          <w:szCs w:val="32"/>
        </w:rPr>
        <w:t>开展</w:t>
      </w:r>
      <w:r>
        <w:rPr>
          <w:rFonts w:eastAsia="仿宋_GB2312" w:cs="仿宋_GB2312" w:hint="eastAsia"/>
          <w:szCs w:val="32"/>
        </w:rPr>
        <w:t>研发设计</w:t>
      </w:r>
      <w:proofErr w:type="gramStart"/>
      <w:r>
        <w:rPr>
          <w:rFonts w:eastAsia="仿宋_GB2312" w:cs="仿宋_GB2312" w:hint="eastAsia"/>
          <w:szCs w:val="32"/>
        </w:rPr>
        <w:t>提供算力支撑</w:t>
      </w:r>
      <w:proofErr w:type="gramEnd"/>
      <w:r>
        <w:rPr>
          <w:rFonts w:eastAsia="仿宋_GB2312" w:cs="仿宋_GB2312" w:hint="eastAsia"/>
          <w:szCs w:val="32"/>
        </w:rPr>
        <w:t>，夯实技术底座。</w:t>
      </w:r>
      <w:r>
        <w:rPr>
          <w:rFonts w:eastAsia="仿宋_GB2312" w:cs="仿宋_GB2312" w:hint="eastAsia"/>
          <w:szCs w:val="32"/>
        </w:rPr>
        <w:t>（市科技局、市数据局、市工业和信息化局、市发展改革委、市</w:t>
      </w:r>
      <w:r>
        <w:rPr>
          <w:rFonts w:eastAsia="仿宋_GB2312" w:cs="仿宋_GB2312" w:hint="eastAsia"/>
          <w:szCs w:val="32"/>
        </w:rPr>
        <w:lastRenderedPageBreak/>
        <w:t>教委按职责分工负责）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17</w:t>
      </w:r>
      <w:r>
        <w:rPr>
          <w:rFonts w:eastAsia="仿宋_GB2312" w:cs="仿宋_GB2312" w:hint="eastAsia"/>
          <w:szCs w:val="32"/>
        </w:rPr>
        <w:t>．</w:t>
      </w:r>
      <w:r>
        <w:rPr>
          <w:rFonts w:eastAsia="仿宋_GB2312" w:cs="仿宋_GB2312" w:hint="eastAsia"/>
          <w:szCs w:val="32"/>
        </w:rPr>
        <w:t>主题园</w:t>
      </w:r>
      <w:r>
        <w:rPr>
          <w:rFonts w:eastAsia="仿宋_GB2312" w:cs="仿宋_GB2312" w:hint="eastAsia"/>
          <w:szCs w:val="32"/>
        </w:rPr>
        <w:t>区。</w:t>
      </w:r>
      <w:proofErr w:type="gramStart"/>
      <w:r>
        <w:rPr>
          <w:rFonts w:eastAsia="仿宋_GB2312" w:cs="仿宋_GB2312" w:hint="eastAsia"/>
          <w:szCs w:val="32"/>
        </w:rPr>
        <w:t>加强</w:t>
      </w:r>
      <w:r>
        <w:rPr>
          <w:rFonts w:eastAsia="仿宋_GB2312" w:cs="仿宋_GB2312" w:hint="eastAsia"/>
          <w:szCs w:val="32"/>
        </w:rPr>
        <w:t>算力资源</w:t>
      </w:r>
      <w:proofErr w:type="gramEnd"/>
      <w:r>
        <w:rPr>
          <w:rFonts w:eastAsia="仿宋_GB2312" w:cs="仿宋_GB2312" w:hint="eastAsia"/>
          <w:szCs w:val="32"/>
        </w:rPr>
        <w:t>提供方与园区合作，</w:t>
      </w:r>
      <w:proofErr w:type="gramStart"/>
      <w:r>
        <w:rPr>
          <w:rFonts w:eastAsia="仿宋_GB2312" w:cs="仿宋_GB2312" w:hint="eastAsia"/>
          <w:szCs w:val="32"/>
        </w:rPr>
        <w:t>采取算力资源</w:t>
      </w:r>
      <w:proofErr w:type="gramEnd"/>
      <w:r>
        <w:rPr>
          <w:rFonts w:eastAsia="仿宋_GB2312" w:cs="仿宋_GB2312" w:hint="eastAsia"/>
          <w:szCs w:val="32"/>
        </w:rPr>
        <w:t>招商</w:t>
      </w:r>
      <w:r>
        <w:rPr>
          <w:rFonts w:eastAsia="仿宋_GB2312" w:cs="仿宋_GB2312" w:hint="eastAsia"/>
          <w:szCs w:val="32"/>
        </w:rPr>
        <w:t>、算法创新平台</w:t>
      </w:r>
      <w:r>
        <w:rPr>
          <w:rFonts w:eastAsia="仿宋_GB2312" w:cs="仿宋_GB2312" w:hint="eastAsia"/>
          <w:szCs w:val="32"/>
        </w:rPr>
        <w:t>招商</w:t>
      </w:r>
      <w:r>
        <w:rPr>
          <w:rFonts w:eastAsia="仿宋_GB2312" w:cs="仿宋_GB2312" w:hint="eastAsia"/>
          <w:szCs w:val="32"/>
        </w:rPr>
        <w:t>、</w:t>
      </w:r>
      <w:proofErr w:type="gramStart"/>
      <w:r>
        <w:rPr>
          <w:rFonts w:eastAsia="仿宋_GB2312" w:cs="仿宋_GB2312" w:hint="eastAsia"/>
          <w:szCs w:val="32"/>
        </w:rPr>
        <w:t>算力</w:t>
      </w:r>
      <w:r>
        <w:rPr>
          <w:rFonts w:eastAsia="仿宋_GB2312" w:cs="仿宋_GB2312" w:hint="eastAsia"/>
          <w:szCs w:val="32"/>
        </w:rPr>
        <w:t>应用</w:t>
      </w:r>
      <w:proofErr w:type="gramEnd"/>
      <w:r>
        <w:rPr>
          <w:rFonts w:eastAsia="仿宋_GB2312" w:cs="仿宋_GB2312" w:hint="eastAsia"/>
          <w:szCs w:val="32"/>
        </w:rPr>
        <w:t>场景</w:t>
      </w:r>
      <w:r>
        <w:rPr>
          <w:rFonts w:eastAsia="仿宋_GB2312" w:cs="仿宋_GB2312" w:hint="eastAsia"/>
          <w:szCs w:val="32"/>
        </w:rPr>
        <w:t>招商、产业基金招商</w:t>
      </w:r>
      <w:r>
        <w:rPr>
          <w:rFonts w:eastAsia="仿宋_GB2312" w:cs="仿宋_GB2312" w:hint="eastAsia"/>
          <w:szCs w:val="32"/>
        </w:rPr>
        <w:t>等举措，</w:t>
      </w:r>
      <w:proofErr w:type="gramStart"/>
      <w:r>
        <w:rPr>
          <w:rFonts w:eastAsia="仿宋_GB2312" w:cs="仿宋_GB2312" w:hint="eastAsia"/>
          <w:szCs w:val="32"/>
        </w:rPr>
        <w:t>促进信创</w:t>
      </w:r>
      <w:proofErr w:type="gramEnd"/>
      <w:r>
        <w:rPr>
          <w:rFonts w:eastAsia="仿宋_GB2312" w:cs="仿宋_GB2312" w:hint="eastAsia"/>
          <w:szCs w:val="32"/>
        </w:rPr>
        <w:t>、大数据、人工智能、虚拟现实</w:t>
      </w:r>
      <w:r>
        <w:rPr>
          <w:rFonts w:eastAsia="仿宋_GB2312" w:cs="仿宋_GB2312" w:hint="eastAsia"/>
          <w:szCs w:val="32"/>
        </w:rPr>
        <w:t>（</w:t>
      </w:r>
      <w:r>
        <w:rPr>
          <w:rFonts w:eastAsia="仿宋_GB2312" w:cs="仿宋_GB2312" w:hint="eastAsia"/>
          <w:szCs w:val="32"/>
        </w:rPr>
        <w:t>VR</w:t>
      </w:r>
      <w:r>
        <w:rPr>
          <w:rFonts w:eastAsia="仿宋_GB2312" w:cs="仿宋_GB2312" w:hint="eastAsia"/>
          <w:szCs w:val="32"/>
        </w:rPr>
        <w:t>）</w:t>
      </w:r>
      <w:r>
        <w:rPr>
          <w:rFonts w:ascii="仿宋_GB2312" w:eastAsia="仿宋_GB2312" w:hAnsi="仿宋_GB2312" w:cs="仿宋_GB2312" w:hint="eastAsia"/>
          <w:szCs w:val="32"/>
        </w:rPr>
        <w:t>/</w:t>
      </w:r>
      <w:r>
        <w:rPr>
          <w:rFonts w:ascii="仿宋_GB2312" w:eastAsia="仿宋_GB2312" w:hAnsi="仿宋_GB2312" w:cs="仿宋_GB2312" w:hint="eastAsia"/>
          <w:szCs w:val="32"/>
        </w:rPr>
        <w:t>增强现实（</w:t>
      </w:r>
      <w:r>
        <w:rPr>
          <w:rFonts w:eastAsia="仿宋_GB2312" w:cs="仿宋_GB2312" w:hint="eastAsia"/>
          <w:szCs w:val="32"/>
        </w:rPr>
        <w:t>AR</w:t>
      </w:r>
      <w:r>
        <w:rPr>
          <w:rFonts w:eastAsia="仿宋_GB2312" w:cs="仿宋_GB2312" w:hint="eastAsia"/>
          <w:szCs w:val="32"/>
        </w:rPr>
        <w:t>）</w:t>
      </w:r>
      <w:r>
        <w:rPr>
          <w:rFonts w:ascii="仿宋_GB2312" w:eastAsia="仿宋_GB2312" w:hAnsi="仿宋_GB2312" w:cs="仿宋_GB2312" w:hint="eastAsia"/>
          <w:szCs w:val="32"/>
        </w:rPr>
        <w:t>/</w:t>
      </w:r>
      <w:r>
        <w:rPr>
          <w:rFonts w:ascii="仿宋_GB2312" w:eastAsia="仿宋_GB2312" w:hAnsi="仿宋_GB2312" w:cs="仿宋_GB2312" w:hint="eastAsia"/>
          <w:szCs w:val="32"/>
        </w:rPr>
        <w:t>扩展现实（</w:t>
      </w:r>
      <w:r>
        <w:rPr>
          <w:rFonts w:eastAsia="仿宋_GB2312" w:cs="仿宋_GB2312" w:hint="eastAsia"/>
          <w:szCs w:val="32"/>
        </w:rPr>
        <w:t>XR</w:t>
      </w:r>
      <w:r>
        <w:rPr>
          <w:rFonts w:eastAsia="仿宋_GB2312" w:cs="仿宋_GB2312" w:hint="eastAsia"/>
          <w:szCs w:val="32"/>
        </w:rPr>
        <w:t>）</w:t>
      </w:r>
      <w:r>
        <w:rPr>
          <w:rFonts w:eastAsia="仿宋_GB2312" w:cs="仿宋_GB2312" w:hint="eastAsia"/>
          <w:szCs w:val="32"/>
        </w:rPr>
        <w:t>、生物医药研发、工业互联网等企业聚集，建设</w:t>
      </w:r>
      <w:proofErr w:type="gramStart"/>
      <w:r>
        <w:rPr>
          <w:rFonts w:eastAsia="仿宋_GB2312" w:cs="仿宋_GB2312" w:hint="eastAsia"/>
          <w:szCs w:val="32"/>
        </w:rPr>
        <w:t>以</w:t>
      </w:r>
      <w:r>
        <w:rPr>
          <w:rFonts w:eastAsia="仿宋_GB2312" w:cs="仿宋_GB2312" w:hint="eastAsia"/>
          <w:szCs w:val="32"/>
        </w:rPr>
        <w:t>算力为</w:t>
      </w:r>
      <w:proofErr w:type="gramEnd"/>
      <w:r>
        <w:rPr>
          <w:rFonts w:eastAsia="仿宋_GB2312" w:cs="仿宋_GB2312" w:hint="eastAsia"/>
          <w:szCs w:val="32"/>
        </w:rPr>
        <w:t>支撑的数字科技产业园。</w:t>
      </w:r>
      <w:r>
        <w:rPr>
          <w:rFonts w:eastAsia="仿宋_GB2312" w:cs="仿宋_GB2312" w:hint="eastAsia"/>
          <w:szCs w:val="32"/>
        </w:rPr>
        <w:t>（有关区人民政府负责）</w:t>
      </w:r>
    </w:p>
    <w:p w:rsidR="003733B8" w:rsidRDefault="001E37D3" w:rsidP="006E049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w:t>
      </w:r>
      <w:proofErr w:type="gramStart"/>
      <w:r>
        <w:rPr>
          <w:rFonts w:ascii="楷体_GB2312" w:eastAsia="楷体_GB2312" w:hAnsi="楷体_GB2312" w:cs="楷体_GB2312" w:hint="eastAsia"/>
          <w:szCs w:val="32"/>
        </w:rPr>
        <w:t>加强算力资源</w:t>
      </w:r>
      <w:proofErr w:type="gramEnd"/>
      <w:r>
        <w:rPr>
          <w:rFonts w:ascii="楷体_GB2312" w:eastAsia="楷体_GB2312" w:hAnsi="楷体_GB2312" w:cs="楷体_GB2312" w:hint="eastAsia"/>
          <w:szCs w:val="32"/>
        </w:rPr>
        <w:t>调度运营</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18</w:t>
      </w:r>
      <w:r>
        <w:rPr>
          <w:rFonts w:eastAsia="仿宋_GB2312" w:cs="仿宋_GB2312" w:hint="eastAsia"/>
          <w:szCs w:val="32"/>
        </w:rPr>
        <w:t>．</w:t>
      </w:r>
      <w:r>
        <w:rPr>
          <w:rFonts w:eastAsia="仿宋_GB2312" w:cs="仿宋_GB2312" w:hint="eastAsia"/>
          <w:szCs w:val="32"/>
        </w:rPr>
        <w:t>建设市级</w:t>
      </w:r>
      <w:proofErr w:type="gramStart"/>
      <w:r>
        <w:rPr>
          <w:rFonts w:eastAsia="仿宋_GB2312" w:cs="仿宋_GB2312" w:hint="eastAsia"/>
          <w:szCs w:val="32"/>
        </w:rPr>
        <w:t>算力交易</w:t>
      </w:r>
      <w:proofErr w:type="gramEnd"/>
      <w:r>
        <w:rPr>
          <w:rFonts w:eastAsia="仿宋_GB2312" w:cs="仿宋_GB2312" w:hint="eastAsia"/>
          <w:szCs w:val="32"/>
        </w:rPr>
        <w:t>平台。</w:t>
      </w:r>
      <w:proofErr w:type="gramStart"/>
      <w:r>
        <w:rPr>
          <w:rFonts w:eastAsia="仿宋_GB2312" w:cs="仿宋_GB2312" w:hint="eastAsia"/>
          <w:szCs w:val="32"/>
        </w:rPr>
        <w:t>加强算力资源</w:t>
      </w:r>
      <w:proofErr w:type="gramEnd"/>
      <w:r>
        <w:rPr>
          <w:rFonts w:eastAsia="仿宋_GB2312" w:cs="仿宋_GB2312" w:hint="eastAsia"/>
          <w:szCs w:val="32"/>
        </w:rPr>
        <w:t>调度、交易平台建设，整合基础电信企业、互联网企业、</w:t>
      </w:r>
      <w:r>
        <w:rPr>
          <w:rFonts w:eastAsia="仿宋_GB2312" w:cs="仿宋_GB2312" w:hint="eastAsia"/>
          <w:szCs w:val="32"/>
        </w:rPr>
        <w:t>IDC</w:t>
      </w:r>
      <w:r>
        <w:rPr>
          <w:rFonts w:eastAsia="仿宋_GB2312" w:cs="仿宋_GB2312" w:hint="eastAsia"/>
          <w:szCs w:val="32"/>
        </w:rPr>
        <w:t>服务商、</w:t>
      </w:r>
      <w:proofErr w:type="gramStart"/>
      <w:r>
        <w:rPr>
          <w:rFonts w:eastAsia="仿宋_GB2312" w:cs="仿宋_GB2312" w:hint="eastAsia"/>
          <w:szCs w:val="32"/>
        </w:rPr>
        <w:t>云计算</w:t>
      </w:r>
      <w:proofErr w:type="gramEnd"/>
      <w:r>
        <w:rPr>
          <w:rFonts w:eastAsia="仿宋_GB2312" w:cs="仿宋_GB2312" w:hint="eastAsia"/>
          <w:szCs w:val="32"/>
        </w:rPr>
        <w:t>服务提供商</w:t>
      </w:r>
      <w:proofErr w:type="gramStart"/>
      <w:r>
        <w:rPr>
          <w:rFonts w:eastAsia="仿宋_GB2312" w:cs="仿宋_GB2312" w:hint="eastAsia"/>
          <w:szCs w:val="32"/>
        </w:rPr>
        <w:t>等算力资源</w:t>
      </w:r>
      <w:proofErr w:type="gramEnd"/>
      <w:r>
        <w:rPr>
          <w:rFonts w:eastAsia="仿宋_GB2312" w:cs="仿宋_GB2312" w:hint="eastAsia"/>
          <w:szCs w:val="32"/>
        </w:rPr>
        <w:t>，规划设计异构资源池调度引擎，建设协调统一度量、计费、交易和结算的市级</w:t>
      </w:r>
      <w:proofErr w:type="gramStart"/>
      <w:r>
        <w:rPr>
          <w:rFonts w:eastAsia="仿宋_GB2312" w:cs="仿宋_GB2312" w:hint="eastAsia"/>
          <w:szCs w:val="32"/>
        </w:rPr>
        <w:t>算力交易</w:t>
      </w:r>
      <w:proofErr w:type="gramEnd"/>
      <w:r>
        <w:rPr>
          <w:rFonts w:eastAsia="仿宋_GB2312" w:cs="仿宋_GB2312" w:hint="eastAsia"/>
          <w:szCs w:val="32"/>
        </w:rPr>
        <w:t>平台，推动实现通用算力、智能算力、</w:t>
      </w:r>
      <w:proofErr w:type="gramStart"/>
      <w:r>
        <w:rPr>
          <w:rFonts w:eastAsia="仿宋_GB2312" w:cs="仿宋_GB2312" w:hint="eastAsia"/>
          <w:szCs w:val="32"/>
        </w:rPr>
        <w:t>超级算力供需</w:t>
      </w:r>
      <w:proofErr w:type="gramEnd"/>
      <w:r>
        <w:rPr>
          <w:rFonts w:eastAsia="仿宋_GB2312" w:cs="仿宋_GB2312" w:hint="eastAsia"/>
          <w:szCs w:val="32"/>
        </w:rPr>
        <w:t>匹配。</w:t>
      </w:r>
      <w:r>
        <w:rPr>
          <w:rFonts w:eastAsia="仿宋_GB2312" w:cs="仿宋_GB2312" w:hint="eastAsia"/>
          <w:szCs w:val="32"/>
        </w:rPr>
        <w:t>（市数据局、市工业和信息化局按职责分工负责）</w:t>
      </w:r>
    </w:p>
    <w:p w:rsidR="003733B8" w:rsidRDefault="001E37D3" w:rsidP="006E0499">
      <w:pPr>
        <w:pStyle w:val="a3"/>
        <w:ind w:firstLineChars="200" w:firstLine="622"/>
        <w:rPr>
          <w:rFonts w:eastAsia="仿宋_GB2312" w:cs="仿宋_GB2312"/>
          <w:szCs w:val="32"/>
          <w:lang w:val="en"/>
        </w:rPr>
      </w:pPr>
      <w:r>
        <w:rPr>
          <w:rFonts w:eastAsia="仿宋_GB2312" w:cs="仿宋_GB2312" w:hint="eastAsia"/>
          <w:szCs w:val="32"/>
        </w:rPr>
        <w:t>19</w:t>
      </w:r>
      <w:r>
        <w:rPr>
          <w:rFonts w:eastAsia="仿宋_GB2312" w:cs="仿宋_GB2312" w:hint="eastAsia"/>
          <w:szCs w:val="32"/>
        </w:rPr>
        <w:t>．</w:t>
      </w:r>
      <w:r>
        <w:rPr>
          <w:rFonts w:eastAsia="仿宋_GB2312" w:cs="仿宋_GB2312" w:hint="eastAsia"/>
          <w:szCs w:val="32"/>
        </w:rPr>
        <w:t>推动</w:t>
      </w:r>
      <w:proofErr w:type="gramStart"/>
      <w:r>
        <w:rPr>
          <w:rFonts w:eastAsia="仿宋_GB2312" w:cs="仿宋_GB2312" w:hint="eastAsia"/>
          <w:szCs w:val="32"/>
        </w:rPr>
        <w:t>国家超算</w:t>
      </w:r>
      <w:proofErr w:type="gramEnd"/>
      <w:r>
        <w:rPr>
          <w:rFonts w:eastAsia="仿宋_GB2312" w:cs="仿宋_GB2312" w:hint="eastAsia"/>
          <w:szCs w:val="32"/>
        </w:rPr>
        <w:t>互联网平台建设。以互联网思维运营</w:t>
      </w:r>
      <w:proofErr w:type="gramStart"/>
      <w:r>
        <w:rPr>
          <w:rFonts w:eastAsia="仿宋_GB2312" w:cs="仿宋_GB2312" w:hint="eastAsia"/>
          <w:szCs w:val="32"/>
        </w:rPr>
        <w:t>超算基础</w:t>
      </w:r>
      <w:proofErr w:type="gramEnd"/>
      <w:r>
        <w:rPr>
          <w:rFonts w:eastAsia="仿宋_GB2312" w:cs="仿宋_GB2312" w:hint="eastAsia"/>
          <w:szCs w:val="32"/>
        </w:rPr>
        <w:t>设施，构建一体化的超级</w:t>
      </w:r>
      <w:proofErr w:type="gramStart"/>
      <w:r>
        <w:rPr>
          <w:rFonts w:eastAsia="仿宋_GB2312" w:cs="仿宋_GB2312" w:hint="eastAsia"/>
          <w:szCs w:val="32"/>
        </w:rPr>
        <w:t>算力网络</w:t>
      </w:r>
      <w:proofErr w:type="gramEnd"/>
      <w:r>
        <w:rPr>
          <w:rFonts w:eastAsia="仿宋_GB2312" w:cs="仿宋_GB2312" w:hint="eastAsia"/>
          <w:szCs w:val="32"/>
        </w:rPr>
        <w:t>和服务平台，增强</w:t>
      </w:r>
      <w:proofErr w:type="gramStart"/>
      <w:r>
        <w:rPr>
          <w:rFonts w:eastAsia="仿宋_GB2312" w:cs="仿宋_GB2312" w:hint="eastAsia"/>
          <w:szCs w:val="32"/>
        </w:rPr>
        <w:t>异构算力与</w:t>
      </w:r>
      <w:proofErr w:type="gramEnd"/>
      <w:r>
        <w:rPr>
          <w:rFonts w:eastAsia="仿宋_GB2312" w:cs="仿宋_GB2312" w:hint="eastAsia"/>
          <w:szCs w:val="32"/>
        </w:rPr>
        <w:t>网络的融合能力，支撑服务生成式人工智能的</w:t>
      </w:r>
      <w:proofErr w:type="gramStart"/>
      <w:r>
        <w:rPr>
          <w:rFonts w:eastAsia="仿宋_GB2312" w:cs="仿宋_GB2312" w:hint="eastAsia"/>
          <w:szCs w:val="32"/>
        </w:rPr>
        <w:t>国产算力和</w:t>
      </w:r>
      <w:proofErr w:type="gramEnd"/>
      <w:r>
        <w:rPr>
          <w:rFonts w:eastAsia="仿宋_GB2312" w:cs="仿宋_GB2312" w:hint="eastAsia"/>
          <w:szCs w:val="32"/>
        </w:rPr>
        <w:t>系统性自主技术领域建设和发展。</w:t>
      </w:r>
      <w:r>
        <w:rPr>
          <w:rFonts w:eastAsia="仿宋_GB2312" w:cs="仿宋_GB2312"/>
          <w:szCs w:val="32"/>
          <w:lang w:val="en"/>
        </w:rPr>
        <w:t>（市科技局、市数据</w:t>
      </w:r>
      <w:r>
        <w:rPr>
          <w:rFonts w:eastAsia="仿宋_GB2312" w:cs="仿宋_GB2312"/>
          <w:szCs w:val="32"/>
          <w:lang w:val="en"/>
        </w:rPr>
        <w:t>局、市工业和信息化局按职责分工负责）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20</w:t>
      </w:r>
      <w:r>
        <w:rPr>
          <w:rFonts w:eastAsia="仿宋_GB2312" w:cs="仿宋_GB2312" w:hint="eastAsia"/>
          <w:szCs w:val="32"/>
        </w:rPr>
        <w:t>．</w:t>
      </w:r>
      <w:r>
        <w:rPr>
          <w:rFonts w:eastAsia="仿宋_GB2312" w:cs="仿宋_GB2312" w:hint="eastAsia"/>
          <w:szCs w:val="32"/>
        </w:rPr>
        <w:t>推动京津</w:t>
      </w:r>
      <w:proofErr w:type="gramStart"/>
      <w:r>
        <w:rPr>
          <w:rFonts w:eastAsia="仿宋_GB2312" w:cs="仿宋_GB2312" w:hint="eastAsia"/>
          <w:szCs w:val="32"/>
        </w:rPr>
        <w:t>冀算力</w:t>
      </w:r>
      <w:proofErr w:type="gramEnd"/>
      <w:r>
        <w:rPr>
          <w:rFonts w:eastAsia="仿宋_GB2312" w:cs="仿宋_GB2312" w:hint="eastAsia"/>
          <w:szCs w:val="32"/>
        </w:rPr>
        <w:t>互联互通。实施京津</w:t>
      </w:r>
      <w:proofErr w:type="gramStart"/>
      <w:r>
        <w:rPr>
          <w:rFonts w:eastAsia="仿宋_GB2312" w:cs="仿宋_GB2312" w:hint="eastAsia"/>
          <w:szCs w:val="32"/>
        </w:rPr>
        <w:t>冀算力</w:t>
      </w:r>
      <w:proofErr w:type="gramEnd"/>
      <w:r>
        <w:rPr>
          <w:rFonts w:eastAsia="仿宋_GB2312" w:cs="仿宋_GB2312" w:hint="eastAsia"/>
          <w:szCs w:val="32"/>
        </w:rPr>
        <w:t>互联互通工程，支持基础电信企业建设</w:t>
      </w:r>
      <w:r>
        <w:rPr>
          <w:rFonts w:eastAsia="仿宋_GB2312" w:cs="仿宋_GB2312" w:hint="eastAsia"/>
          <w:szCs w:val="32"/>
        </w:rPr>
        <w:t>以</w:t>
      </w:r>
      <w:r>
        <w:rPr>
          <w:rFonts w:eastAsia="仿宋_GB2312" w:cs="仿宋_GB2312" w:hint="eastAsia"/>
          <w:szCs w:val="32"/>
        </w:rPr>
        <w:t>5G</w:t>
      </w:r>
      <w:r>
        <w:rPr>
          <w:rFonts w:ascii="仿宋_GB2312" w:eastAsia="仿宋_GB2312" w:hAnsi="仿宋_GB2312" w:cs="仿宋_GB2312" w:hint="eastAsia"/>
          <w:szCs w:val="32"/>
        </w:rPr>
        <w:t>-</w:t>
      </w:r>
      <w:r>
        <w:rPr>
          <w:rFonts w:eastAsia="仿宋_GB2312" w:cs="仿宋_GB2312" w:hint="eastAsia"/>
          <w:szCs w:val="32"/>
        </w:rPr>
        <w:t>A</w:t>
      </w:r>
      <w:r>
        <w:rPr>
          <w:rFonts w:eastAsia="仿宋_GB2312" w:cs="仿宋_GB2312" w:hint="eastAsia"/>
          <w:szCs w:val="32"/>
        </w:rPr>
        <w:t>和万兆光网为标志的双万兆网络，</w:t>
      </w:r>
      <w:r>
        <w:rPr>
          <w:rFonts w:eastAsia="仿宋_GB2312" w:cs="仿宋_GB2312" w:hint="eastAsia"/>
          <w:szCs w:val="32"/>
        </w:rPr>
        <w:t>开展</w:t>
      </w:r>
      <w:r>
        <w:rPr>
          <w:rFonts w:eastAsia="仿宋_GB2312" w:cs="仿宋_GB2312" w:hint="eastAsia"/>
          <w:szCs w:val="32"/>
        </w:rPr>
        <w:t>400G</w:t>
      </w:r>
      <w:r>
        <w:rPr>
          <w:rFonts w:eastAsia="仿宋_GB2312" w:cs="仿宋_GB2312" w:hint="eastAsia"/>
          <w:szCs w:val="32"/>
        </w:rPr>
        <w:t>高速光传输网络部署和全光交叉、</w:t>
      </w:r>
      <w:r>
        <w:rPr>
          <w:rFonts w:eastAsia="仿宋_GB2312" w:cs="仿宋_GB2312" w:hint="eastAsia"/>
          <w:szCs w:val="32"/>
        </w:rPr>
        <w:t>互联网协议第</w:t>
      </w:r>
      <w:r>
        <w:rPr>
          <w:rFonts w:eastAsia="仿宋_GB2312" w:cs="仿宋_GB2312" w:hint="eastAsia"/>
          <w:szCs w:val="32"/>
        </w:rPr>
        <w:lastRenderedPageBreak/>
        <w:t>六版</w:t>
      </w:r>
      <w:r>
        <w:rPr>
          <w:rFonts w:eastAsia="仿宋_GB2312" w:cs="仿宋_GB2312" w:hint="eastAsia"/>
          <w:szCs w:val="32"/>
        </w:rPr>
        <w:t>分段路由（</w:t>
      </w:r>
      <w:r>
        <w:rPr>
          <w:rFonts w:eastAsia="仿宋_GB2312" w:cs="仿宋_GB2312" w:hint="eastAsia"/>
          <w:szCs w:val="32"/>
        </w:rPr>
        <w:t>SRv6</w:t>
      </w:r>
      <w:r>
        <w:rPr>
          <w:rFonts w:eastAsia="仿宋_GB2312" w:cs="仿宋_GB2312" w:hint="eastAsia"/>
          <w:szCs w:val="32"/>
        </w:rPr>
        <w:t>）</w:t>
      </w:r>
      <w:r>
        <w:rPr>
          <w:rFonts w:eastAsia="仿宋_GB2312" w:cs="仿宋_GB2312" w:hint="eastAsia"/>
          <w:szCs w:val="32"/>
        </w:rPr>
        <w:t>等技术应用，推动建立“智算</w:t>
      </w:r>
      <w:proofErr w:type="gramStart"/>
      <w:r>
        <w:rPr>
          <w:rFonts w:eastAsia="仿宋_GB2312" w:cs="仿宋_GB2312" w:hint="eastAsia"/>
          <w:szCs w:val="32"/>
        </w:rPr>
        <w:t>一</w:t>
      </w:r>
      <w:proofErr w:type="gramEnd"/>
      <w:r>
        <w:rPr>
          <w:rFonts w:eastAsia="仿宋_GB2312" w:cs="仿宋_GB2312" w:hint="eastAsia"/>
          <w:szCs w:val="32"/>
        </w:rPr>
        <w:t>张网”。</w:t>
      </w:r>
      <w:r>
        <w:rPr>
          <w:rFonts w:eastAsia="仿宋_GB2312" w:cs="仿宋_GB2312" w:hint="eastAsia"/>
          <w:szCs w:val="32"/>
        </w:rPr>
        <w:t>推动</w:t>
      </w:r>
      <w:r>
        <w:rPr>
          <w:rFonts w:eastAsia="仿宋_GB2312" w:cs="仿宋_GB2312" w:hint="eastAsia"/>
          <w:szCs w:val="32"/>
        </w:rPr>
        <w:t>市域范围内数据中心互联单向时延小于</w:t>
      </w:r>
      <w:r>
        <w:rPr>
          <w:rFonts w:eastAsia="仿宋_GB2312" w:cs="仿宋_GB2312" w:hint="eastAsia"/>
          <w:szCs w:val="32"/>
        </w:rPr>
        <w:t>1</w:t>
      </w:r>
      <w:r>
        <w:rPr>
          <w:rFonts w:eastAsia="仿宋_GB2312" w:cs="仿宋_GB2312" w:hint="eastAsia"/>
          <w:szCs w:val="32"/>
        </w:rPr>
        <w:t>毫秒，</w:t>
      </w:r>
      <w:r>
        <w:rPr>
          <w:rFonts w:eastAsia="仿宋_GB2312" w:cs="仿宋_GB2312" w:hint="eastAsia"/>
          <w:szCs w:val="32"/>
        </w:rPr>
        <w:t>打造</w:t>
      </w:r>
      <w:r>
        <w:rPr>
          <w:rFonts w:eastAsia="仿宋_GB2312" w:cs="仿宋_GB2312" w:hint="eastAsia"/>
          <w:szCs w:val="32"/>
        </w:rPr>
        <w:t>京津</w:t>
      </w:r>
      <w:proofErr w:type="gramStart"/>
      <w:r>
        <w:rPr>
          <w:rFonts w:eastAsia="仿宋_GB2312" w:cs="仿宋_GB2312" w:hint="eastAsia"/>
          <w:szCs w:val="32"/>
        </w:rPr>
        <w:t>冀</w:t>
      </w:r>
      <w:r>
        <w:rPr>
          <w:rFonts w:eastAsia="仿宋_GB2312" w:cs="仿宋_GB2312" w:hint="eastAsia"/>
          <w:szCs w:val="32"/>
        </w:rPr>
        <w:t>重点</w:t>
      </w:r>
      <w:proofErr w:type="gramEnd"/>
      <w:r>
        <w:rPr>
          <w:rFonts w:eastAsia="仿宋_GB2312" w:cs="仿宋_GB2312" w:hint="eastAsia"/>
          <w:szCs w:val="32"/>
        </w:rPr>
        <w:t>城市</w:t>
      </w:r>
      <w:proofErr w:type="gramStart"/>
      <w:r>
        <w:rPr>
          <w:rFonts w:eastAsia="仿宋_GB2312" w:cs="仿宋_GB2312" w:hint="eastAsia"/>
          <w:szCs w:val="32"/>
        </w:rPr>
        <w:t>2</w:t>
      </w:r>
      <w:r>
        <w:rPr>
          <w:rFonts w:eastAsia="仿宋_GB2312" w:cs="仿宋_GB2312" w:hint="eastAsia"/>
          <w:szCs w:val="32"/>
        </w:rPr>
        <w:t>毫秒算力服务</w:t>
      </w:r>
      <w:proofErr w:type="gramEnd"/>
      <w:r>
        <w:rPr>
          <w:rFonts w:eastAsia="仿宋_GB2312" w:cs="仿宋_GB2312" w:hint="eastAsia"/>
          <w:szCs w:val="32"/>
        </w:rPr>
        <w:t>圈，</w:t>
      </w:r>
      <w:proofErr w:type="gramStart"/>
      <w:r>
        <w:rPr>
          <w:rFonts w:eastAsia="仿宋_GB2312" w:cs="仿宋_GB2312" w:hint="eastAsia"/>
          <w:szCs w:val="32"/>
        </w:rPr>
        <w:t>推进算力服务</w:t>
      </w:r>
      <w:proofErr w:type="gramEnd"/>
      <w:r>
        <w:rPr>
          <w:rFonts w:eastAsia="仿宋_GB2312" w:cs="仿宋_GB2312" w:hint="eastAsia"/>
          <w:szCs w:val="32"/>
        </w:rPr>
        <w:t>向北京市、河北省等地延伸。</w:t>
      </w:r>
      <w:r>
        <w:rPr>
          <w:rFonts w:eastAsia="仿宋_GB2312" w:cs="仿宋_GB2312" w:hint="eastAsia"/>
          <w:szCs w:val="32"/>
        </w:rPr>
        <w:t>（市数据局、市工业和信息化局按职责分工负责）</w:t>
      </w:r>
    </w:p>
    <w:p w:rsidR="003733B8" w:rsidRDefault="001E37D3" w:rsidP="006E049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（五）统筹优化</w:t>
      </w:r>
      <w:proofErr w:type="gramStart"/>
      <w:r>
        <w:rPr>
          <w:rFonts w:ascii="楷体_GB2312" w:eastAsia="楷体_GB2312" w:hAnsi="楷体_GB2312" w:cs="楷体_GB2312" w:hint="eastAsia"/>
          <w:szCs w:val="32"/>
        </w:rPr>
        <w:t>算力空间</w:t>
      </w:r>
      <w:proofErr w:type="gramEnd"/>
      <w:r>
        <w:rPr>
          <w:rFonts w:ascii="楷体_GB2312" w:eastAsia="楷体_GB2312" w:hAnsi="楷体_GB2312" w:cs="楷体_GB2312" w:hint="eastAsia"/>
          <w:szCs w:val="32"/>
        </w:rPr>
        <w:t>布局</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21</w:t>
      </w:r>
      <w:r>
        <w:rPr>
          <w:rFonts w:eastAsia="仿宋_GB2312" w:cs="仿宋_GB2312" w:hint="eastAsia"/>
          <w:szCs w:val="32"/>
        </w:rPr>
        <w:t>．</w:t>
      </w:r>
      <w:r>
        <w:rPr>
          <w:rFonts w:eastAsia="仿宋_GB2312" w:cs="仿宋_GB2312" w:hint="eastAsia"/>
          <w:szCs w:val="32"/>
        </w:rPr>
        <w:t>滨海新区。结合</w:t>
      </w:r>
      <w:r>
        <w:rPr>
          <w:rFonts w:eastAsia="仿宋_GB2312" w:cs="仿宋_GB2312" w:hint="eastAsia"/>
          <w:szCs w:val="32"/>
        </w:rPr>
        <w:t>国家</w:t>
      </w:r>
      <w:r>
        <w:rPr>
          <w:rFonts w:eastAsia="仿宋_GB2312" w:cs="仿宋_GB2312" w:hint="eastAsia"/>
          <w:szCs w:val="32"/>
        </w:rPr>
        <w:t>人工智能创新应用先导区建设，坚持超级</w:t>
      </w:r>
      <w:proofErr w:type="gramStart"/>
      <w:r>
        <w:rPr>
          <w:rFonts w:eastAsia="仿宋_GB2312" w:cs="仿宋_GB2312" w:hint="eastAsia"/>
          <w:szCs w:val="32"/>
        </w:rPr>
        <w:t>算力引领</w:t>
      </w:r>
      <w:proofErr w:type="gramEnd"/>
      <w:r>
        <w:rPr>
          <w:rFonts w:eastAsia="仿宋_GB2312" w:cs="仿宋_GB2312" w:hint="eastAsia"/>
          <w:szCs w:val="32"/>
        </w:rPr>
        <w:t>发展，</w:t>
      </w:r>
      <w:proofErr w:type="gramStart"/>
      <w:r>
        <w:rPr>
          <w:rFonts w:eastAsia="仿宋_GB2312" w:cs="仿宋_GB2312" w:hint="eastAsia"/>
          <w:szCs w:val="32"/>
        </w:rPr>
        <w:t>加快智算中心</w:t>
      </w:r>
      <w:proofErr w:type="gramEnd"/>
      <w:r>
        <w:rPr>
          <w:rFonts w:eastAsia="仿宋_GB2312" w:cs="仿宋_GB2312" w:hint="eastAsia"/>
          <w:szCs w:val="32"/>
        </w:rPr>
        <w:t>布局，提供多层次</w:t>
      </w:r>
      <w:proofErr w:type="gramStart"/>
      <w:r>
        <w:rPr>
          <w:rFonts w:eastAsia="仿宋_GB2312" w:cs="仿宋_GB2312" w:hint="eastAsia"/>
          <w:szCs w:val="32"/>
        </w:rPr>
        <w:t>智能算力服务</w:t>
      </w:r>
      <w:proofErr w:type="gramEnd"/>
      <w:r>
        <w:rPr>
          <w:rFonts w:eastAsia="仿宋_GB2312" w:cs="仿宋_GB2312" w:hint="eastAsia"/>
          <w:szCs w:val="32"/>
        </w:rPr>
        <w:t>。</w:t>
      </w:r>
      <w:proofErr w:type="gramStart"/>
      <w:r>
        <w:rPr>
          <w:rFonts w:eastAsia="仿宋_GB2312" w:cs="仿宋_GB2312" w:hint="eastAsia"/>
          <w:szCs w:val="32"/>
        </w:rPr>
        <w:t>依托信创产业</w:t>
      </w:r>
      <w:proofErr w:type="gramEnd"/>
      <w:r>
        <w:rPr>
          <w:rFonts w:eastAsia="仿宋_GB2312" w:cs="仿宋_GB2312" w:hint="eastAsia"/>
          <w:szCs w:val="32"/>
        </w:rPr>
        <w:t>特色优势，</w:t>
      </w:r>
      <w:proofErr w:type="gramStart"/>
      <w:r>
        <w:rPr>
          <w:rFonts w:eastAsia="仿宋_GB2312" w:cs="仿宋_GB2312" w:hint="eastAsia"/>
          <w:szCs w:val="32"/>
        </w:rPr>
        <w:t>开展算力芯片</w:t>
      </w:r>
      <w:proofErr w:type="gramEnd"/>
      <w:r>
        <w:rPr>
          <w:rFonts w:eastAsia="仿宋_GB2312" w:cs="仿宋_GB2312" w:hint="eastAsia"/>
          <w:szCs w:val="32"/>
        </w:rPr>
        <w:t>、操作系统等核心关键技术攻关，打造</w:t>
      </w:r>
      <w:proofErr w:type="gramStart"/>
      <w:r>
        <w:rPr>
          <w:rFonts w:eastAsia="仿宋_GB2312" w:cs="仿宋_GB2312" w:hint="eastAsia"/>
          <w:szCs w:val="32"/>
        </w:rPr>
        <w:t>自主信创</w:t>
      </w:r>
      <w:proofErr w:type="gramEnd"/>
      <w:r>
        <w:rPr>
          <w:rFonts w:eastAsia="仿宋_GB2312" w:cs="仿宋_GB2312" w:hint="eastAsia"/>
          <w:szCs w:val="32"/>
        </w:rPr>
        <w:t>特色产业生态。布局通用大模型训练平台，利用融资租赁、网络货运、机场</w:t>
      </w:r>
      <w:r>
        <w:rPr>
          <w:rFonts w:eastAsia="仿宋_GB2312" w:cs="仿宋_GB2312" w:hint="eastAsia"/>
          <w:szCs w:val="32"/>
        </w:rPr>
        <w:t>、</w:t>
      </w:r>
      <w:r>
        <w:rPr>
          <w:rFonts w:eastAsia="仿宋_GB2312" w:cs="仿宋_GB2312" w:hint="eastAsia"/>
          <w:szCs w:val="32"/>
        </w:rPr>
        <w:t>港口等数据资源优势，支持垂直行业模型训练平台发展。发挥先行先试和支撑引领作用，积极</w:t>
      </w:r>
      <w:proofErr w:type="gramStart"/>
      <w:r>
        <w:rPr>
          <w:rFonts w:eastAsia="仿宋_GB2312" w:cs="仿宋_GB2312" w:hint="eastAsia"/>
          <w:szCs w:val="32"/>
        </w:rPr>
        <w:t>开展算力应用</w:t>
      </w:r>
      <w:proofErr w:type="gramEnd"/>
      <w:r>
        <w:rPr>
          <w:rFonts w:eastAsia="仿宋_GB2312" w:cs="仿宋_GB2312" w:hint="eastAsia"/>
          <w:szCs w:val="32"/>
        </w:rPr>
        <w:t>，协调</w:t>
      </w:r>
      <w:proofErr w:type="gramStart"/>
      <w:r>
        <w:rPr>
          <w:rFonts w:eastAsia="仿宋_GB2312" w:cs="仿宋_GB2312" w:hint="eastAsia"/>
          <w:szCs w:val="32"/>
        </w:rPr>
        <w:t>推进算力调度</w:t>
      </w:r>
      <w:proofErr w:type="gramEnd"/>
      <w:r>
        <w:rPr>
          <w:rFonts w:eastAsia="仿宋_GB2312" w:cs="仿宋_GB2312" w:hint="eastAsia"/>
          <w:szCs w:val="32"/>
        </w:rPr>
        <w:t>平台和数据交易中心建设。</w:t>
      </w:r>
      <w:r>
        <w:rPr>
          <w:rFonts w:eastAsia="仿宋_GB2312" w:cs="仿宋_GB2312" w:hint="eastAsia"/>
          <w:szCs w:val="32"/>
        </w:rPr>
        <w:t>（滨海新区人民政府、市科技局、市数据局、市工业和信息化局按职责分工负责）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22</w:t>
      </w:r>
      <w:r>
        <w:rPr>
          <w:rFonts w:eastAsia="仿宋_GB2312" w:cs="仿宋_GB2312" w:hint="eastAsia"/>
          <w:szCs w:val="32"/>
        </w:rPr>
        <w:t>．</w:t>
      </w:r>
      <w:r>
        <w:rPr>
          <w:rFonts w:eastAsia="仿宋_GB2312" w:cs="仿宋_GB2312" w:hint="eastAsia"/>
          <w:szCs w:val="32"/>
        </w:rPr>
        <w:t>武清区。聚焦承接北京外溢</w:t>
      </w:r>
      <w:proofErr w:type="gramStart"/>
      <w:r>
        <w:rPr>
          <w:rFonts w:eastAsia="仿宋_GB2312" w:cs="仿宋_GB2312" w:hint="eastAsia"/>
          <w:szCs w:val="32"/>
        </w:rPr>
        <w:t>智能算力需求</w:t>
      </w:r>
      <w:proofErr w:type="gramEnd"/>
      <w:r>
        <w:rPr>
          <w:rFonts w:eastAsia="仿宋_GB2312" w:cs="仿宋_GB2312" w:hint="eastAsia"/>
          <w:szCs w:val="32"/>
        </w:rPr>
        <w:t>，优化布局高村科技创新园</w:t>
      </w:r>
      <w:proofErr w:type="gramStart"/>
      <w:r>
        <w:rPr>
          <w:rFonts w:eastAsia="仿宋_GB2312" w:cs="仿宋_GB2312" w:hint="eastAsia"/>
          <w:szCs w:val="32"/>
        </w:rPr>
        <w:t>等智算</w:t>
      </w:r>
      <w:proofErr w:type="gramEnd"/>
      <w:r>
        <w:rPr>
          <w:rFonts w:eastAsia="仿宋_GB2312" w:cs="仿宋_GB2312" w:hint="eastAsia"/>
          <w:szCs w:val="32"/>
        </w:rPr>
        <w:t>中心集聚区。推进跨</w:t>
      </w:r>
      <w:proofErr w:type="gramStart"/>
      <w:r>
        <w:rPr>
          <w:rFonts w:eastAsia="仿宋_GB2312" w:cs="仿宋_GB2312" w:hint="eastAsia"/>
          <w:szCs w:val="32"/>
        </w:rPr>
        <w:t>区域算力协同</w:t>
      </w:r>
      <w:proofErr w:type="gramEnd"/>
      <w:r>
        <w:rPr>
          <w:rFonts w:eastAsia="仿宋_GB2312" w:cs="仿宋_GB2312" w:hint="eastAsia"/>
          <w:szCs w:val="32"/>
        </w:rPr>
        <w:t>，围绕数据要素市场培育，活化数据资产，探索数据交易新范式。围绕大数据与人工智能产业，加快重点行业领域数字应用企业引育，</w:t>
      </w:r>
      <w:proofErr w:type="gramStart"/>
      <w:r>
        <w:rPr>
          <w:rFonts w:eastAsia="仿宋_GB2312" w:cs="仿宋_GB2312" w:hint="eastAsia"/>
          <w:szCs w:val="32"/>
        </w:rPr>
        <w:t>实现算力服务</w:t>
      </w:r>
      <w:proofErr w:type="gramEnd"/>
      <w:r>
        <w:rPr>
          <w:rFonts w:eastAsia="仿宋_GB2312" w:cs="仿宋_GB2312" w:hint="eastAsia"/>
          <w:szCs w:val="32"/>
        </w:rPr>
        <w:t>就近供给。</w:t>
      </w:r>
      <w:r>
        <w:rPr>
          <w:rFonts w:eastAsia="仿宋_GB2312" w:cs="仿宋_GB2312" w:hint="eastAsia"/>
          <w:szCs w:val="32"/>
        </w:rPr>
        <w:t>加强</w:t>
      </w:r>
      <w:proofErr w:type="gramStart"/>
      <w:r>
        <w:rPr>
          <w:rFonts w:eastAsia="仿宋_GB2312" w:cs="仿宋_GB2312" w:hint="eastAsia"/>
          <w:szCs w:val="32"/>
        </w:rPr>
        <w:t>算力产业</w:t>
      </w:r>
      <w:proofErr w:type="gramEnd"/>
      <w:r>
        <w:rPr>
          <w:rFonts w:eastAsia="仿宋_GB2312" w:cs="仿宋_GB2312" w:hint="eastAsia"/>
          <w:szCs w:val="32"/>
        </w:rPr>
        <w:t>优质企业梯次培育、配套服务机构引育，</w:t>
      </w:r>
      <w:r>
        <w:rPr>
          <w:rFonts w:eastAsia="仿宋_GB2312" w:cs="仿宋_GB2312" w:hint="eastAsia"/>
          <w:szCs w:val="32"/>
        </w:rPr>
        <w:t>强化</w:t>
      </w:r>
      <w:r>
        <w:rPr>
          <w:rFonts w:eastAsia="仿宋_GB2312" w:cs="仿宋_GB2312" w:hint="eastAsia"/>
          <w:szCs w:val="32"/>
        </w:rPr>
        <w:t>算法数据中台服务支撑，构建完善产业生态，打造一流特色产业主题园区。</w:t>
      </w:r>
      <w:r>
        <w:rPr>
          <w:rFonts w:eastAsia="仿宋_GB2312" w:cs="仿宋_GB2312" w:hint="eastAsia"/>
          <w:szCs w:val="32"/>
        </w:rPr>
        <w:t>（武清区人民政府、市数据局、市工业和信息化局按职责分工负责）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lastRenderedPageBreak/>
        <w:t>23</w:t>
      </w:r>
      <w:r>
        <w:rPr>
          <w:rFonts w:eastAsia="仿宋_GB2312" w:cs="仿宋_GB2312" w:hint="eastAsia"/>
          <w:szCs w:val="32"/>
        </w:rPr>
        <w:t>．</w:t>
      </w:r>
      <w:r>
        <w:rPr>
          <w:rFonts w:eastAsia="仿宋_GB2312" w:cs="仿宋_GB2312" w:hint="eastAsia"/>
          <w:szCs w:val="32"/>
        </w:rPr>
        <w:t>河北区。依托天津市人工智能计算中心，全力打造</w:t>
      </w:r>
      <w:proofErr w:type="gramStart"/>
      <w:r>
        <w:rPr>
          <w:rFonts w:eastAsia="仿宋_GB2312" w:cs="仿宋_GB2312" w:hint="eastAsia"/>
          <w:szCs w:val="32"/>
        </w:rPr>
        <w:t>公共算力服务</w:t>
      </w:r>
      <w:proofErr w:type="gramEnd"/>
      <w:r>
        <w:rPr>
          <w:rFonts w:eastAsia="仿宋_GB2312" w:cs="仿宋_GB2312" w:hint="eastAsia"/>
          <w:szCs w:val="32"/>
        </w:rPr>
        <w:t>平台、应用创新孵化平台、产业聚合发</w:t>
      </w:r>
      <w:r>
        <w:rPr>
          <w:rFonts w:eastAsia="仿宋_GB2312" w:cs="仿宋_GB2312" w:hint="eastAsia"/>
          <w:szCs w:val="32"/>
        </w:rPr>
        <w:t>展平台、科研合作和人才培养平台。</w:t>
      </w:r>
      <w:r>
        <w:rPr>
          <w:rFonts w:eastAsia="仿宋_GB2312" w:cs="仿宋_GB2312" w:hint="eastAsia"/>
          <w:szCs w:val="32"/>
        </w:rPr>
        <w:t>发挥</w:t>
      </w:r>
      <w:r>
        <w:rPr>
          <w:rFonts w:eastAsia="仿宋_GB2312" w:cs="仿宋_GB2312" w:hint="eastAsia"/>
          <w:szCs w:val="32"/>
        </w:rPr>
        <w:t>软硬件技术优势</w:t>
      </w:r>
      <w:r>
        <w:rPr>
          <w:rFonts w:eastAsia="仿宋_GB2312" w:cs="仿宋_GB2312" w:hint="eastAsia"/>
          <w:szCs w:val="32"/>
        </w:rPr>
        <w:t>，通过</w:t>
      </w:r>
      <w:r>
        <w:rPr>
          <w:rFonts w:eastAsia="仿宋_GB2312" w:cs="仿宋_GB2312" w:hint="eastAsia"/>
          <w:szCs w:val="32"/>
        </w:rPr>
        <w:t>模型孵化、应用迁移、产品方案设计等全方位服务，培育</w:t>
      </w:r>
      <w:proofErr w:type="gramStart"/>
      <w:r>
        <w:rPr>
          <w:rFonts w:eastAsia="仿宋_GB2312" w:cs="仿宋_GB2312" w:hint="eastAsia"/>
          <w:szCs w:val="32"/>
        </w:rPr>
        <w:t>汇聚算力产业</w:t>
      </w:r>
      <w:proofErr w:type="gramEnd"/>
      <w:r>
        <w:rPr>
          <w:rFonts w:eastAsia="仿宋_GB2312" w:cs="仿宋_GB2312" w:hint="eastAsia"/>
          <w:szCs w:val="32"/>
        </w:rPr>
        <w:t>，构建</w:t>
      </w:r>
      <w:proofErr w:type="gramStart"/>
      <w:r>
        <w:rPr>
          <w:rFonts w:eastAsia="仿宋_GB2312" w:cs="仿宋_GB2312" w:hint="eastAsia"/>
          <w:szCs w:val="32"/>
        </w:rPr>
        <w:t>算力产业</w:t>
      </w:r>
      <w:proofErr w:type="gramEnd"/>
      <w:r>
        <w:rPr>
          <w:rFonts w:eastAsia="仿宋_GB2312" w:cs="仿宋_GB2312" w:hint="eastAsia"/>
          <w:szCs w:val="32"/>
        </w:rPr>
        <w:t>生态联盟，</w:t>
      </w:r>
      <w:r>
        <w:rPr>
          <w:rFonts w:eastAsia="仿宋_GB2312" w:cs="仿宋_GB2312" w:hint="eastAsia"/>
          <w:szCs w:val="32"/>
        </w:rPr>
        <w:t>优化提升</w:t>
      </w:r>
      <w:r>
        <w:rPr>
          <w:rFonts w:eastAsia="仿宋_GB2312" w:cs="仿宋_GB2312" w:hint="eastAsia"/>
          <w:szCs w:val="32"/>
        </w:rPr>
        <w:t>人工智能产业</w:t>
      </w:r>
      <w:r>
        <w:rPr>
          <w:rFonts w:eastAsia="仿宋_GB2312" w:cs="仿宋_GB2312" w:hint="eastAsia"/>
          <w:szCs w:val="32"/>
        </w:rPr>
        <w:t>发展</w:t>
      </w:r>
      <w:r>
        <w:rPr>
          <w:rFonts w:eastAsia="仿宋_GB2312" w:cs="仿宋_GB2312" w:hint="eastAsia"/>
          <w:szCs w:val="32"/>
        </w:rPr>
        <w:t>生态。</w:t>
      </w:r>
      <w:r>
        <w:rPr>
          <w:rFonts w:eastAsia="仿宋_GB2312" w:cs="仿宋_GB2312" w:hint="eastAsia"/>
          <w:szCs w:val="32"/>
        </w:rPr>
        <w:t>（河北区人民政府、市数据局、市工业和信息化局按职责分工负责）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24</w:t>
      </w:r>
      <w:r>
        <w:rPr>
          <w:rFonts w:eastAsia="仿宋_GB2312" w:cs="仿宋_GB2312" w:hint="eastAsia"/>
          <w:szCs w:val="32"/>
        </w:rPr>
        <w:t>．</w:t>
      </w:r>
      <w:r>
        <w:rPr>
          <w:rFonts w:eastAsia="仿宋_GB2312" w:cs="仿宋_GB2312" w:hint="eastAsia"/>
          <w:szCs w:val="32"/>
        </w:rPr>
        <w:t>其</w:t>
      </w:r>
      <w:r>
        <w:rPr>
          <w:rFonts w:eastAsia="仿宋_GB2312" w:cs="仿宋_GB2312" w:hint="eastAsia"/>
          <w:szCs w:val="32"/>
        </w:rPr>
        <w:t>他</w:t>
      </w:r>
      <w:r>
        <w:rPr>
          <w:rFonts w:eastAsia="仿宋_GB2312" w:cs="仿宋_GB2312" w:hint="eastAsia"/>
          <w:szCs w:val="32"/>
        </w:rPr>
        <w:t>各区。发挥</w:t>
      </w:r>
      <w:r>
        <w:rPr>
          <w:rFonts w:eastAsia="仿宋_GB2312" w:cs="仿宋_GB2312" w:hint="eastAsia"/>
          <w:szCs w:val="32"/>
        </w:rPr>
        <w:t>本</w:t>
      </w:r>
      <w:r>
        <w:rPr>
          <w:rFonts w:eastAsia="仿宋_GB2312" w:cs="仿宋_GB2312" w:hint="eastAsia"/>
          <w:szCs w:val="32"/>
        </w:rPr>
        <w:t>市高校、科研院所资源集中优势，重点依托天开</w:t>
      </w:r>
      <w:proofErr w:type="gramStart"/>
      <w:r>
        <w:rPr>
          <w:rFonts w:eastAsia="仿宋_GB2312" w:cs="仿宋_GB2312" w:hint="eastAsia"/>
          <w:szCs w:val="32"/>
        </w:rPr>
        <w:t>高教科创园</w:t>
      </w:r>
      <w:proofErr w:type="gramEnd"/>
      <w:r>
        <w:rPr>
          <w:rFonts w:eastAsia="仿宋_GB2312" w:cs="仿宋_GB2312" w:hint="eastAsia"/>
          <w:szCs w:val="32"/>
        </w:rPr>
        <w:t>，推动园区企业与高校、科研院所共同搭建</w:t>
      </w:r>
      <w:proofErr w:type="gramStart"/>
      <w:r>
        <w:rPr>
          <w:rFonts w:eastAsia="仿宋_GB2312" w:cs="仿宋_GB2312" w:hint="eastAsia"/>
          <w:szCs w:val="32"/>
        </w:rPr>
        <w:t>算力相关</w:t>
      </w:r>
      <w:proofErr w:type="gramEnd"/>
      <w:r>
        <w:rPr>
          <w:rFonts w:eastAsia="仿宋_GB2312" w:cs="仿宋_GB2312" w:hint="eastAsia"/>
          <w:szCs w:val="32"/>
        </w:rPr>
        <w:t>创新平台。支持有条件的</w:t>
      </w:r>
      <w:proofErr w:type="gramStart"/>
      <w:r>
        <w:rPr>
          <w:rFonts w:eastAsia="仿宋_GB2312" w:cs="仿宋_GB2312" w:hint="eastAsia"/>
          <w:szCs w:val="32"/>
        </w:rPr>
        <w:t>区建设智算中心</w:t>
      </w:r>
      <w:proofErr w:type="gramEnd"/>
      <w:r>
        <w:rPr>
          <w:rFonts w:eastAsia="仿宋_GB2312" w:cs="仿宋_GB2312" w:hint="eastAsia"/>
          <w:szCs w:val="32"/>
        </w:rPr>
        <w:t>并接入市级</w:t>
      </w:r>
      <w:proofErr w:type="gramStart"/>
      <w:r>
        <w:rPr>
          <w:rFonts w:eastAsia="仿宋_GB2312" w:cs="仿宋_GB2312" w:hint="eastAsia"/>
          <w:szCs w:val="32"/>
        </w:rPr>
        <w:t>算力交易</w:t>
      </w:r>
      <w:proofErr w:type="gramEnd"/>
      <w:r>
        <w:rPr>
          <w:rFonts w:eastAsia="仿宋_GB2312" w:cs="仿宋_GB2312" w:hint="eastAsia"/>
          <w:szCs w:val="32"/>
        </w:rPr>
        <w:t>平台，推动开展行业数据集、算法库和开发训练中心等项目，积极围绕原创人工智能深度学习框架开展行业应用创新，</w:t>
      </w:r>
      <w:r>
        <w:rPr>
          <w:rFonts w:eastAsia="仿宋_GB2312" w:cs="仿宋_GB2312" w:hint="eastAsia"/>
          <w:szCs w:val="32"/>
        </w:rPr>
        <w:t>加快打造重点</w:t>
      </w:r>
      <w:proofErr w:type="gramStart"/>
      <w:r>
        <w:rPr>
          <w:rFonts w:eastAsia="仿宋_GB2312" w:cs="仿宋_GB2312" w:hint="eastAsia"/>
          <w:szCs w:val="32"/>
        </w:rPr>
        <w:t>领域算力赋能</w:t>
      </w:r>
      <w:proofErr w:type="gramEnd"/>
      <w:r>
        <w:rPr>
          <w:rFonts w:eastAsia="仿宋_GB2312" w:cs="仿宋_GB2312" w:hint="eastAsia"/>
          <w:szCs w:val="32"/>
        </w:rPr>
        <w:t>应用场景。</w:t>
      </w:r>
      <w:r>
        <w:rPr>
          <w:rFonts w:eastAsia="仿宋_GB2312" w:cs="仿宋_GB2312" w:hint="eastAsia"/>
          <w:szCs w:val="32"/>
        </w:rPr>
        <w:t>（有关区人民政府、市科技局、市教委按职责分工负责）</w:t>
      </w:r>
    </w:p>
    <w:p w:rsidR="003733B8" w:rsidRDefault="001E37D3" w:rsidP="006E049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（六）</w:t>
      </w:r>
      <w:proofErr w:type="gramStart"/>
      <w:r>
        <w:rPr>
          <w:rFonts w:ascii="楷体_GB2312" w:eastAsia="楷体_GB2312" w:hAnsi="楷体_GB2312" w:cs="楷体_GB2312" w:hint="eastAsia"/>
          <w:szCs w:val="32"/>
        </w:rPr>
        <w:t>推动算力绿色</w:t>
      </w:r>
      <w:proofErr w:type="gramEnd"/>
      <w:r>
        <w:rPr>
          <w:rFonts w:ascii="楷体_GB2312" w:eastAsia="楷体_GB2312" w:hAnsi="楷体_GB2312" w:cs="楷体_GB2312" w:hint="eastAsia"/>
          <w:szCs w:val="32"/>
        </w:rPr>
        <w:t>低碳安全发展</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25</w:t>
      </w:r>
      <w:r>
        <w:rPr>
          <w:rFonts w:eastAsia="仿宋_GB2312" w:cs="仿宋_GB2312" w:hint="eastAsia"/>
          <w:szCs w:val="32"/>
        </w:rPr>
        <w:t>．</w:t>
      </w:r>
      <w:r>
        <w:rPr>
          <w:rFonts w:eastAsia="仿宋_GB2312" w:cs="仿宋_GB2312" w:hint="eastAsia"/>
          <w:szCs w:val="32"/>
        </w:rPr>
        <w:t>提升新建数据中心能效。严格执行固定资产投资项目节能审查制度，从源头提高新建大型数据中心能效水平。持续开展绿色数据中心建设，加快推广液冷等先进散热技术，支持利用“源网荷储”等新型电力系统模式，鼓励企业探索建设分布式光伏发电等配套系统，促进可再生能源就近消纳。到</w:t>
      </w:r>
      <w:r>
        <w:rPr>
          <w:rFonts w:eastAsia="仿宋_GB2312" w:cs="仿宋_GB2312" w:hint="eastAsia"/>
          <w:szCs w:val="32"/>
        </w:rPr>
        <w:t>2026</w:t>
      </w:r>
      <w:r>
        <w:rPr>
          <w:rFonts w:eastAsia="仿宋_GB2312" w:cs="仿宋_GB2312" w:hint="eastAsia"/>
          <w:szCs w:val="32"/>
        </w:rPr>
        <w:t>年，新建大型及以上数据中心</w:t>
      </w:r>
      <w:r>
        <w:rPr>
          <w:rFonts w:eastAsia="仿宋_GB2312" w:cs="仿宋_GB2312" w:hint="eastAsia"/>
          <w:szCs w:val="32"/>
        </w:rPr>
        <w:t>PUE</w:t>
      </w:r>
      <w:r>
        <w:rPr>
          <w:rFonts w:eastAsia="仿宋_GB2312" w:cs="仿宋_GB2312" w:hint="eastAsia"/>
          <w:szCs w:val="32"/>
        </w:rPr>
        <w:t>值降</w:t>
      </w:r>
      <w:r>
        <w:rPr>
          <w:rFonts w:eastAsia="仿宋_GB2312" w:cs="仿宋_GB2312" w:hint="eastAsia"/>
          <w:szCs w:val="32"/>
        </w:rPr>
        <w:t>至</w:t>
      </w:r>
      <w:r>
        <w:rPr>
          <w:rFonts w:eastAsia="仿宋_GB2312" w:cs="仿宋_GB2312" w:hint="eastAsia"/>
          <w:szCs w:val="32"/>
        </w:rPr>
        <w:t>1.25</w:t>
      </w:r>
      <w:r>
        <w:rPr>
          <w:rFonts w:eastAsia="仿宋_GB2312" w:cs="仿宋_GB2312" w:hint="eastAsia"/>
          <w:szCs w:val="32"/>
        </w:rPr>
        <w:t>以下。</w:t>
      </w:r>
      <w:r>
        <w:rPr>
          <w:rFonts w:eastAsia="仿宋_GB2312" w:cs="仿宋_GB2312" w:hint="eastAsia"/>
          <w:szCs w:val="32"/>
        </w:rPr>
        <w:t>（市发展改革委、市工业和信息化局按职责分工负责）</w:t>
      </w:r>
    </w:p>
    <w:p w:rsidR="003733B8" w:rsidRDefault="001E37D3" w:rsidP="006E0499">
      <w:pPr>
        <w:pStyle w:val="a3"/>
        <w:ind w:firstLineChars="200" w:firstLine="622"/>
        <w:rPr>
          <w:rFonts w:eastAsia="仿宋_GB2312" w:cs="仿宋_GB2312"/>
          <w:szCs w:val="32"/>
        </w:rPr>
      </w:pPr>
      <w:r>
        <w:rPr>
          <w:rFonts w:eastAsia="仿宋_GB2312" w:cs="仿宋_GB2312" w:hint="eastAsia"/>
          <w:szCs w:val="32"/>
        </w:rPr>
        <w:t>26</w:t>
      </w:r>
      <w:r>
        <w:rPr>
          <w:rFonts w:eastAsia="仿宋_GB2312" w:cs="仿宋_GB2312" w:hint="eastAsia"/>
          <w:szCs w:val="32"/>
        </w:rPr>
        <w:t>．</w:t>
      </w:r>
      <w:r>
        <w:rPr>
          <w:rFonts w:eastAsia="仿宋_GB2312" w:cs="仿宋_GB2312" w:hint="eastAsia"/>
          <w:szCs w:val="32"/>
        </w:rPr>
        <w:t>提高数据中心安</w:t>
      </w:r>
      <w:r>
        <w:rPr>
          <w:rFonts w:eastAsia="仿宋_GB2312" w:cs="仿宋_GB2312" w:hint="eastAsia"/>
          <w:szCs w:val="32"/>
        </w:rPr>
        <w:t>全保障水平。</w:t>
      </w:r>
      <w:proofErr w:type="gramStart"/>
      <w:r>
        <w:rPr>
          <w:rFonts w:eastAsia="仿宋_GB2312" w:cs="仿宋_GB2312" w:hint="eastAsia"/>
          <w:szCs w:val="32"/>
        </w:rPr>
        <w:t>完善算力网络</w:t>
      </w:r>
      <w:proofErr w:type="gramEnd"/>
      <w:r>
        <w:rPr>
          <w:rFonts w:eastAsia="仿宋_GB2312" w:cs="仿宋_GB2312" w:hint="eastAsia"/>
          <w:szCs w:val="32"/>
        </w:rPr>
        <w:t>数据安全顶</w:t>
      </w:r>
      <w:r>
        <w:rPr>
          <w:rFonts w:eastAsia="仿宋_GB2312" w:cs="仿宋_GB2312" w:hint="eastAsia"/>
          <w:szCs w:val="32"/>
        </w:rPr>
        <w:lastRenderedPageBreak/>
        <w:t>层设计，推动基础电信企业、互联网企业、</w:t>
      </w:r>
      <w:r>
        <w:rPr>
          <w:rFonts w:eastAsia="仿宋_GB2312" w:cs="仿宋_GB2312" w:hint="eastAsia"/>
          <w:szCs w:val="32"/>
        </w:rPr>
        <w:t>IDC</w:t>
      </w:r>
      <w:r>
        <w:rPr>
          <w:rFonts w:eastAsia="仿宋_GB2312" w:cs="仿宋_GB2312" w:hint="eastAsia"/>
          <w:szCs w:val="32"/>
        </w:rPr>
        <w:t>服务商、</w:t>
      </w:r>
      <w:proofErr w:type="gramStart"/>
      <w:r>
        <w:rPr>
          <w:rFonts w:eastAsia="仿宋_GB2312" w:cs="仿宋_GB2312" w:hint="eastAsia"/>
          <w:szCs w:val="32"/>
        </w:rPr>
        <w:t>云计算</w:t>
      </w:r>
      <w:proofErr w:type="gramEnd"/>
      <w:r>
        <w:rPr>
          <w:rFonts w:eastAsia="仿宋_GB2312" w:cs="仿宋_GB2312" w:hint="eastAsia"/>
          <w:szCs w:val="32"/>
        </w:rPr>
        <w:t>服务提供商</w:t>
      </w:r>
      <w:proofErr w:type="gramStart"/>
      <w:r>
        <w:rPr>
          <w:rFonts w:eastAsia="仿宋_GB2312" w:cs="仿宋_GB2312" w:hint="eastAsia"/>
          <w:szCs w:val="32"/>
        </w:rPr>
        <w:t>及超算中心</w:t>
      </w:r>
      <w:proofErr w:type="gramEnd"/>
      <w:r>
        <w:rPr>
          <w:rFonts w:eastAsia="仿宋_GB2312" w:cs="仿宋_GB2312" w:hint="eastAsia"/>
          <w:szCs w:val="32"/>
        </w:rPr>
        <w:t>等所属的数据中心、基础网络、云平台等实现统筹防护。鼓励企业开展数据安全管理认证及个人信息保护认证，落实数据跨境传输安全管理制度，全面提升网络安全和数据安全防护能力。完善数据分类分级安全管理制度，加强数据中心核心数据和重要数据的容灾备份建设</w:t>
      </w:r>
      <w:r>
        <w:rPr>
          <w:rFonts w:eastAsia="仿宋_GB2312" w:cs="仿宋_GB2312" w:hint="eastAsia"/>
          <w:szCs w:val="32"/>
        </w:rPr>
        <w:t>。</w:t>
      </w:r>
      <w:r>
        <w:rPr>
          <w:rFonts w:eastAsia="仿宋_GB2312" w:cs="仿宋_GB2312" w:hint="eastAsia"/>
          <w:szCs w:val="32"/>
        </w:rPr>
        <w:t>到</w:t>
      </w:r>
      <w:r>
        <w:rPr>
          <w:rFonts w:eastAsia="仿宋_GB2312" w:cs="仿宋_GB2312" w:hint="eastAsia"/>
          <w:szCs w:val="32"/>
        </w:rPr>
        <w:t>2026</w:t>
      </w:r>
      <w:r>
        <w:rPr>
          <w:rFonts w:eastAsia="仿宋_GB2312" w:cs="仿宋_GB2312" w:hint="eastAsia"/>
          <w:szCs w:val="32"/>
        </w:rPr>
        <w:t>年，先进存储容量占比达到</w:t>
      </w:r>
      <w:r>
        <w:rPr>
          <w:rFonts w:eastAsia="仿宋_GB2312" w:cs="仿宋_GB2312" w:hint="eastAsia"/>
          <w:szCs w:val="32"/>
        </w:rPr>
        <w:t>30%</w:t>
      </w:r>
      <w:r>
        <w:rPr>
          <w:rFonts w:eastAsia="仿宋_GB2312" w:cs="仿宋_GB2312" w:hint="eastAsia"/>
          <w:szCs w:val="32"/>
        </w:rPr>
        <w:t>以上，实现数据中心核心数据</w:t>
      </w:r>
      <w:r>
        <w:rPr>
          <w:rFonts w:eastAsia="仿宋_GB2312" w:cs="仿宋_GB2312" w:hint="eastAsia"/>
          <w:szCs w:val="32"/>
        </w:rPr>
        <w:t>100%</w:t>
      </w:r>
      <w:r>
        <w:rPr>
          <w:rFonts w:eastAsia="仿宋_GB2312" w:cs="仿宋_GB2312" w:hint="eastAsia"/>
          <w:szCs w:val="32"/>
        </w:rPr>
        <w:t>容灾备份。</w:t>
      </w:r>
      <w:r>
        <w:rPr>
          <w:rFonts w:eastAsia="仿宋_GB2312" w:cs="仿宋_GB2312" w:hint="eastAsia"/>
          <w:szCs w:val="32"/>
        </w:rPr>
        <w:t>（市数据局、</w:t>
      </w:r>
      <w:proofErr w:type="gramStart"/>
      <w:r>
        <w:rPr>
          <w:rFonts w:eastAsia="仿宋_GB2312" w:cs="仿宋_GB2312" w:hint="eastAsia"/>
          <w:szCs w:val="32"/>
        </w:rPr>
        <w:t>市委网信办</w:t>
      </w:r>
      <w:proofErr w:type="gramEnd"/>
      <w:r>
        <w:rPr>
          <w:rFonts w:eastAsia="仿宋_GB2312" w:cs="仿宋_GB2312" w:hint="eastAsia"/>
          <w:szCs w:val="32"/>
        </w:rPr>
        <w:t>、市工业和信息化局按职责分工负责）</w:t>
      </w:r>
    </w:p>
    <w:p w:rsidR="003733B8" w:rsidRDefault="001E37D3" w:rsidP="006E0499">
      <w:pPr>
        <w:pStyle w:val="a3"/>
        <w:ind w:firstLineChars="200" w:firstLine="622"/>
        <w:rPr>
          <w:rFonts w:ascii="黑体" w:eastAsia="黑体" w:hAnsi="黑体" w:cs="黑体"/>
          <w:szCs w:val="32"/>
        </w:rPr>
      </w:pPr>
      <w:r>
        <w:rPr>
          <w:rFonts w:ascii="黑体" w:eastAsia="黑体" w:hAnsi="黑体" w:cs="黑体" w:hint="eastAsia"/>
          <w:szCs w:val="32"/>
        </w:rPr>
        <w:t>三、保障措施</w:t>
      </w:r>
    </w:p>
    <w:p w:rsidR="003733B8" w:rsidRDefault="001E37D3" w:rsidP="006E0499">
      <w:pPr>
        <w:pStyle w:val="a3"/>
        <w:ind w:firstLineChars="200" w:firstLine="622"/>
        <w:rPr>
          <w:rFonts w:eastAsia="仿宋_GB2312" w:cs="仿宋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）加强组织推动。</w:t>
      </w:r>
      <w:r>
        <w:rPr>
          <w:rFonts w:eastAsia="仿宋_GB2312" w:cs="仿宋_GB2312" w:hint="eastAsia"/>
          <w:szCs w:val="32"/>
        </w:rPr>
        <w:t>建立</w:t>
      </w:r>
      <w:r>
        <w:rPr>
          <w:rFonts w:eastAsia="仿宋_GB2312" w:cs="仿宋_GB2312" w:hint="eastAsia"/>
          <w:szCs w:val="32"/>
        </w:rPr>
        <w:t>由</w:t>
      </w:r>
      <w:r>
        <w:rPr>
          <w:rFonts w:eastAsia="仿宋_GB2312" w:cs="仿宋_GB2312" w:hint="eastAsia"/>
          <w:szCs w:val="32"/>
        </w:rPr>
        <w:t>市数据局、市工业和信息化局、市科技局、市发展改革委等部门</w:t>
      </w:r>
      <w:r>
        <w:rPr>
          <w:rFonts w:eastAsia="仿宋_GB2312" w:cs="仿宋_GB2312" w:hint="eastAsia"/>
          <w:szCs w:val="32"/>
        </w:rPr>
        <w:t>参与的</w:t>
      </w:r>
      <w:proofErr w:type="gramStart"/>
      <w:r>
        <w:rPr>
          <w:rFonts w:eastAsia="仿宋_GB2312" w:cs="仿宋_GB2312" w:hint="eastAsia"/>
          <w:szCs w:val="32"/>
        </w:rPr>
        <w:t>算力产业</w:t>
      </w:r>
      <w:proofErr w:type="gramEnd"/>
      <w:r>
        <w:rPr>
          <w:rFonts w:eastAsia="仿宋_GB2312" w:cs="仿宋_GB2312" w:hint="eastAsia"/>
          <w:szCs w:val="32"/>
        </w:rPr>
        <w:t>发展工作统筹协调机制，协同推进</w:t>
      </w:r>
      <w:r>
        <w:rPr>
          <w:rFonts w:eastAsia="仿宋_GB2312" w:cs="仿宋_GB2312" w:hint="eastAsia"/>
          <w:szCs w:val="32"/>
        </w:rPr>
        <w:t>各项任务落地落实</w:t>
      </w:r>
      <w:r>
        <w:rPr>
          <w:rFonts w:eastAsia="仿宋_GB2312" w:cs="仿宋_GB2312" w:hint="eastAsia"/>
          <w:szCs w:val="32"/>
        </w:rPr>
        <w:t>。各区要将</w:t>
      </w:r>
      <w:r>
        <w:rPr>
          <w:rFonts w:eastAsia="仿宋_GB2312" w:cs="仿宋_GB2312" w:hint="eastAsia"/>
          <w:szCs w:val="32"/>
        </w:rPr>
        <w:t>推动</w:t>
      </w:r>
      <w:proofErr w:type="gramStart"/>
      <w:r>
        <w:rPr>
          <w:rFonts w:eastAsia="仿宋_GB2312" w:cs="仿宋_GB2312" w:hint="eastAsia"/>
          <w:szCs w:val="32"/>
        </w:rPr>
        <w:t>算力产业</w:t>
      </w:r>
      <w:proofErr w:type="gramEnd"/>
      <w:r>
        <w:rPr>
          <w:rFonts w:eastAsia="仿宋_GB2312" w:cs="仿宋_GB2312" w:hint="eastAsia"/>
          <w:szCs w:val="32"/>
        </w:rPr>
        <w:t>发展列入年度重点工作，结合本区实际</w:t>
      </w:r>
      <w:r>
        <w:rPr>
          <w:rFonts w:eastAsia="仿宋_GB2312" w:cs="仿宋_GB2312" w:hint="eastAsia"/>
          <w:szCs w:val="32"/>
        </w:rPr>
        <w:t>进一步</w:t>
      </w:r>
      <w:r>
        <w:rPr>
          <w:rFonts w:eastAsia="仿宋_GB2312" w:cs="仿宋_GB2312" w:hint="eastAsia"/>
          <w:szCs w:val="32"/>
        </w:rPr>
        <w:t>细化</w:t>
      </w:r>
      <w:r>
        <w:rPr>
          <w:rFonts w:eastAsia="仿宋_GB2312" w:cs="仿宋_GB2312" w:hint="eastAsia"/>
          <w:szCs w:val="32"/>
        </w:rPr>
        <w:t>工作举措</w:t>
      </w:r>
      <w:r>
        <w:rPr>
          <w:rFonts w:eastAsia="仿宋_GB2312" w:cs="仿宋_GB2312" w:hint="eastAsia"/>
          <w:szCs w:val="32"/>
        </w:rPr>
        <w:t>并逐项</w:t>
      </w:r>
      <w:r>
        <w:rPr>
          <w:rFonts w:eastAsia="仿宋_GB2312" w:cs="仿宋_GB2312" w:hint="eastAsia"/>
          <w:szCs w:val="32"/>
        </w:rPr>
        <w:t>抓好</w:t>
      </w:r>
      <w:r>
        <w:rPr>
          <w:rFonts w:eastAsia="仿宋_GB2312" w:cs="仿宋_GB2312" w:hint="eastAsia"/>
          <w:szCs w:val="32"/>
        </w:rPr>
        <w:t>落实。</w:t>
      </w:r>
      <w:r>
        <w:rPr>
          <w:rFonts w:eastAsia="仿宋_GB2312" w:cs="仿宋_GB2312" w:hint="eastAsia"/>
          <w:szCs w:val="32"/>
        </w:rPr>
        <w:t>（市数据局、市工业和信息化局、市科技局、市发展改革委、各区人民政府按职责分工负责）</w:t>
      </w:r>
    </w:p>
    <w:p w:rsidR="003733B8" w:rsidRDefault="001E37D3" w:rsidP="006E0499">
      <w:pPr>
        <w:pStyle w:val="a3"/>
        <w:ind w:firstLineChars="200" w:firstLine="622"/>
        <w:rPr>
          <w:rFonts w:eastAsia="仿宋_GB2312" w:cs="仿宋_GB2312"/>
          <w:szCs w:val="32"/>
        </w:rPr>
      </w:pPr>
      <w:r>
        <w:rPr>
          <w:rFonts w:ascii="楷体_GB2312" w:eastAsia="楷体_GB2312" w:hAnsi="楷体_GB2312" w:cs="楷体_GB2312" w:hint="eastAsia"/>
          <w:szCs w:val="32"/>
        </w:rPr>
        <w:t>（二）强化政策支撑。</w:t>
      </w:r>
      <w:r>
        <w:rPr>
          <w:rFonts w:eastAsia="仿宋_GB2312" w:cs="仿宋_GB2312" w:hint="eastAsia"/>
          <w:szCs w:val="32"/>
        </w:rPr>
        <w:t>研究制定</w:t>
      </w:r>
      <w:proofErr w:type="gramStart"/>
      <w:r>
        <w:rPr>
          <w:rFonts w:eastAsia="仿宋_GB2312" w:cs="仿宋_GB2312" w:hint="eastAsia"/>
          <w:szCs w:val="32"/>
        </w:rPr>
        <w:t>促进算力推广</w:t>
      </w:r>
      <w:proofErr w:type="gramEnd"/>
      <w:r>
        <w:rPr>
          <w:rFonts w:eastAsia="仿宋_GB2312" w:cs="仿宋_GB2312" w:hint="eastAsia"/>
          <w:szCs w:val="32"/>
        </w:rPr>
        <w:t>、</w:t>
      </w:r>
      <w:proofErr w:type="gramStart"/>
      <w:r>
        <w:rPr>
          <w:rFonts w:eastAsia="仿宋_GB2312" w:cs="仿宋_GB2312" w:hint="eastAsia"/>
          <w:szCs w:val="32"/>
        </w:rPr>
        <w:t>算电协同</w:t>
      </w:r>
      <w:proofErr w:type="gramEnd"/>
      <w:r>
        <w:rPr>
          <w:rFonts w:eastAsia="仿宋_GB2312" w:cs="仿宋_GB2312" w:hint="eastAsia"/>
          <w:szCs w:val="32"/>
        </w:rPr>
        <w:t>等方面的具体措施，鼓励支持</w:t>
      </w:r>
      <w:r>
        <w:rPr>
          <w:rFonts w:eastAsia="仿宋_GB2312" w:cs="仿宋_GB2312" w:hint="eastAsia"/>
          <w:szCs w:val="32"/>
        </w:rPr>
        <w:t>本</w:t>
      </w:r>
      <w:r>
        <w:rPr>
          <w:rFonts w:eastAsia="仿宋_GB2312" w:cs="仿宋_GB2312" w:hint="eastAsia"/>
          <w:szCs w:val="32"/>
        </w:rPr>
        <w:t>市企业积极参与国家重大项目建设，统筹制造业高质量发展等政策，支持</w:t>
      </w:r>
      <w:proofErr w:type="gramStart"/>
      <w:r>
        <w:rPr>
          <w:rFonts w:eastAsia="仿宋_GB2312" w:cs="仿宋_GB2312" w:hint="eastAsia"/>
          <w:szCs w:val="32"/>
        </w:rPr>
        <w:t>算力产业</w:t>
      </w:r>
      <w:proofErr w:type="gramEnd"/>
      <w:r>
        <w:rPr>
          <w:rFonts w:eastAsia="仿宋_GB2312" w:cs="仿宋_GB2312" w:hint="eastAsia"/>
          <w:szCs w:val="32"/>
        </w:rPr>
        <w:t>发展。对满足布局导向要求</w:t>
      </w:r>
      <w:proofErr w:type="gramStart"/>
      <w:r>
        <w:rPr>
          <w:rFonts w:eastAsia="仿宋_GB2312" w:cs="仿宋_GB2312" w:hint="eastAsia"/>
          <w:szCs w:val="32"/>
        </w:rPr>
        <w:t>的智算中心</w:t>
      </w:r>
      <w:proofErr w:type="gramEnd"/>
      <w:r>
        <w:rPr>
          <w:rFonts w:eastAsia="仿宋_GB2312" w:cs="仿宋_GB2312" w:hint="eastAsia"/>
          <w:szCs w:val="32"/>
        </w:rPr>
        <w:t>、</w:t>
      </w:r>
      <w:proofErr w:type="gramStart"/>
      <w:r>
        <w:rPr>
          <w:rFonts w:eastAsia="仿宋_GB2312" w:cs="仿宋_GB2312" w:hint="eastAsia"/>
          <w:szCs w:val="32"/>
        </w:rPr>
        <w:t>市级算力调度</w:t>
      </w:r>
      <w:proofErr w:type="gramEnd"/>
      <w:r>
        <w:rPr>
          <w:rFonts w:eastAsia="仿宋_GB2312" w:cs="仿宋_GB2312" w:hint="eastAsia"/>
          <w:szCs w:val="32"/>
        </w:rPr>
        <w:t>平台项目，在</w:t>
      </w:r>
      <w:r>
        <w:rPr>
          <w:rFonts w:eastAsia="仿宋_GB2312" w:cs="仿宋_GB2312" w:hint="eastAsia"/>
          <w:szCs w:val="32"/>
        </w:rPr>
        <w:t>金融产品和服务</w:t>
      </w:r>
      <w:r>
        <w:rPr>
          <w:rFonts w:eastAsia="仿宋_GB2312" w:cs="仿宋_GB2312" w:hint="eastAsia"/>
          <w:szCs w:val="32"/>
        </w:rPr>
        <w:t>及企业上市培育等方面给予支持。</w:t>
      </w:r>
      <w:r>
        <w:rPr>
          <w:rFonts w:eastAsia="仿宋_GB2312" w:cs="仿宋_GB2312" w:hint="eastAsia"/>
          <w:szCs w:val="32"/>
        </w:rPr>
        <w:t>（市数据局、市工业和信息化局、市科技局、市财政局、市地方金融管理局、中国人民银行天津市分行、天津金融监管局、天津证监局按职责分工负责）</w:t>
      </w:r>
    </w:p>
    <w:p w:rsidR="003733B8" w:rsidRPr="006E0499" w:rsidRDefault="001E37D3" w:rsidP="006E0499">
      <w:pPr>
        <w:pStyle w:val="a3"/>
        <w:ind w:firstLineChars="200" w:firstLine="622"/>
        <w:rPr>
          <w:rFonts w:eastAsia="仿宋_GB2312" w:cs="仿宋_GB2312"/>
          <w:szCs w:val="32"/>
        </w:rPr>
      </w:pPr>
      <w:r>
        <w:rPr>
          <w:rFonts w:ascii="楷体_GB2312" w:eastAsia="楷体_GB2312" w:hAnsi="楷体_GB2312" w:cs="楷体_GB2312" w:hint="eastAsia"/>
          <w:szCs w:val="32"/>
        </w:rPr>
        <w:lastRenderedPageBreak/>
        <w:t>（三）完善产业生态。</w:t>
      </w:r>
      <w:r>
        <w:rPr>
          <w:rFonts w:eastAsia="仿宋_GB2312" w:cs="仿宋_GB2312" w:hint="eastAsia"/>
          <w:szCs w:val="32"/>
        </w:rPr>
        <w:t>推动成立智能算力、</w:t>
      </w:r>
      <w:proofErr w:type="gramStart"/>
      <w:r>
        <w:rPr>
          <w:rFonts w:eastAsia="仿宋_GB2312" w:cs="仿宋_GB2312" w:hint="eastAsia"/>
          <w:szCs w:val="32"/>
        </w:rPr>
        <w:t>算力网络等算力领域</w:t>
      </w:r>
      <w:proofErr w:type="gramEnd"/>
      <w:r>
        <w:rPr>
          <w:rFonts w:eastAsia="仿宋_GB2312" w:cs="仿宋_GB2312" w:hint="eastAsia"/>
          <w:szCs w:val="32"/>
        </w:rPr>
        <w:t>产业联盟，推动园区、企业、高校、科研机构</w:t>
      </w:r>
      <w:proofErr w:type="gramStart"/>
      <w:r>
        <w:rPr>
          <w:rFonts w:eastAsia="仿宋_GB2312" w:cs="仿宋_GB2312" w:hint="eastAsia"/>
          <w:szCs w:val="32"/>
        </w:rPr>
        <w:t>在算力资源</w:t>
      </w:r>
      <w:proofErr w:type="gramEnd"/>
      <w:r>
        <w:rPr>
          <w:rFonts w:eastAsia="仿宋_GB2312" w:cs="仿宋_GB2312" w:hint="eastAsia"/>
          <w:szCs w:val="32"/>
        </w:rPr>
        <w:t>供需、产品研发及应用领域深化对接协作。</w:t>
      </w:r>
      <w:proofErr w:type="gramStart"/>
      <w:r>
        <w:rPr>
          <w:rFonts w:eastAsia="仿宋_GB2312" w:cs="仿宋_GB2312" w:hint="eastAsia"/>
          <w:szCs w:val="32"/>
        </w:rPr>
        <w:t>支持算力供应</w:t>
      </w:r>
      <w:proofErr w:type="gramEnd"/>
      <w:r>
        <w:rPr>
          <w:rFonts w:eastAsia="仿宋_GB2312" w:cs="仿宋_GB2312" w:hint="eastAsia"/>
          <w:szCs w:val="32"/>
        </w:rPr>
        <w:t>商、</w:t>
      </w:r>
      <w:proofErr w:type="gramStart"/>
      <w:r>
        <w:rPr>
          <w:rFonts w:eastAsia="仿宋_GB2312" w:cs="仿宋_GB2312" w:hint="eastAsia"/>
          <w:szCs w:val="32"/>
        </w:rPr>
        <w:t>算力运营</w:t>
      </w:r>
      <w:proofErr w:type="gramEnd"/>
      <w:r>
        <w:rPr>
          <w:rFonts w:eastAsia="仿宋_GB2312" w:cs="仿宋_GB2312" w:hint="eastAsia"/>
          <w:szCs w:val="32"/>
        </w:rPr>
        <w:t>商、</w:t>
      </w:r>
      <w:proofErr w:type="gramStart"/>
      <w:r>
        <w:rPr>
          <w:rFonts w:eastAsia="仿宋_GB2312" w:cs="仿宋_GB2312" w:hint="eastAsia"/>
          <w:szCs w:val="32"/>
        </w:rPr>
        <w:t>数商及</w:t>
      </w:r>
      <w:proofErr w:type="gramEnd"/>
      <w:r>
        <w:rPr>
          <w:rFonts w:eastAsia="仿宋_GB2312" w:cs="仿宋_GB2312" w:hint="eastAsia"/>
          <w:szCs w:val="32"/>
        </w:rPr>
        <w:t>产业园区，举办</w:t>
      </w:r>
      <w:proofErr w:type="gramStart"/>
      <w:r>
        <w:rPr>
          <w:rFonts w:eastAsia="仿宋_GB2312" w:cs="仿宋_GB2312" w:hint="eastAsia"/>
          <w:szCs w:val="32"/>
        </w:rPr>
        <w:t>算力产业</w:t>
      </w:r>
      <w:proofErr w:type="gramEnd"/>
      <w:r>
        <w:rPr>
          <w:rFonts w:eastAsia="仿宋_GB2312" w:cs="仿宋_GB2312" w:hint="eastAsia"/>
          <w:szCs w:val="32"/>
        </w:rPr>
        <w:t>发展论坛、赛事等活动，促进数据、算法、创新应用企业集聚壮大。支持</w:t>
      </w:r>
      <w:r>
        <w:rPr>
          <w:rFonts w:eastAsia="仿宋_GB2312" w:cs="仿宋_GB2312" w:hint="eastAsia"/>
          <w:szCs w:val="32"/>
        </w:rPr>
        <w:t>本</w:t>
      </w:r>
      <w:r>
        <w:rPr>
          <w:rFonts w:eastAsia="仿宋_GB2312" w:cs="仿宋_GB2312" w:hint="eastAsia"/>
          <w:szCs w:val="32"/>
        </w:rPr>
        <w:t>市高校</w:t>
      </w:r>
      <w:proofErr w:type="gramStart"/>
      <w:r>
        <w:rPr>
          <w:rFonts w:eastAsia="仿宋_GB2312" w:cs="仿宋_GB2312" w:hint="eastAsia"/>
          <w:szCs w:val="32"/>
        </w:rPr>
        <w:t>与算力</w:t>
      </w:r>
      <w:proofErr w:type="gramEnd"/>
      <w:r>
        <w:rPr>
          <w:rFonts w:eastAsia="仿宋_GB2312" w:cs="仿宋_GB2312" w:hint="eastAsia"/>
          <w:szCs w:val="32"/>
        </w:rPr>
        <w:t>企业</w:t>
      </w:r>
      <w:r>
        <w:rPr>
          <w:rFonts w:eastAsia="仿宋_GB2312" w:cs="仿宋_GB2312" w:hint="eastAsia"/>
          <w:szCs w:val="32"/>
        </w:rPr>
        <w:t>深化</w:t>
      </w:r>
      <w:r>
        <w:rPr>
          <w:rFonts w:eastAsia="仿宋_GB2312" w:cs="仿宋_GB2312" w:hint="eastAsia"/>
          <w:szCs w:val="32"/>
        </w:rPr>
        <w:t>合作，增设人工智能、大数据等相关学科和课程，开展专业培训，</w:t>
      </w:r>
      <w:r>
        <w:rPr>
          <w:rFonts w:eastAsia="仿宋_GB2312" w:cs="仿宋_GB2312" w:hint="eastAsia"/>
          <w:szCs w:val="32"/>
        </w:rPr>
        <w:t>加强</w:t>
      </w:r>
      <w:r>
        <w:rPr>
          <w:rFonts w:eastAsia="仿宋_GB2312" w:cs="仿宋_GB2312" w:hint="eastAsia"/>
          <w:szCs w:val="32"/>
        </w:rPr>
        <w:t>多层次人才储备。</w:t>
      </w:r>
      <w:r>
        <w:rPr>
          <w:rFonts w:eastAsia="仿宋_GB2312" w:cs="仿宋_GB2312" w:hint="eastAsia"/>
          <w:szCs w:val="32"/>
        </w:rPr>
        <w:t>（市数据局、市工业和信息化局、市教委按职责分工负责）</w:t>
      </w:r>
    </w:p>
    <w:sectPr w:rsidR="003733B8" w:rsidRPr="006E0499">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D3" w:rsidRDefault="001E37D3">
      <w:r>
        <w:separator/>
      </w:r>
    </w:p>
  </w:endnote>
  <w:endnote w:type="continuationSeparator" w:id="0">
    <w:p w:rsidR="001E37D3" w:rsidRDefault="001E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B8" w:rsidRDefault="001E37D3">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3733B8" w:rsidRDefault="003733B8">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B8" w:rsidRDefault="001E37D3">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223DD0">
      <w:rPr>
        <w:rStyle w:val="a8"/>
        <w:noProof/>
        <w:sz w:val="28"/>
      </w:rPr>
      <w:t>1</w:t>
    </w:r>
    <w:r>
      <w:rPr>
        <w:rStyle w:val="a8"/>
        <w:sz w:val="28"/>
      </w:rPr>
      <w:fldChar w:fldCharType="end"/>
    </w:r>
    <w:r>
      <w:rPr>
        <w:rStyle w:val="a8"/>
        <w:sz w:val="28"/>
      </w:rPr>
      <w:t xml:space="preserve"> </w:t>
    </w:r>
    <w:r>
      <w:rPr>
        <w:rStyle w:val="a8"/>
        <w:rFonts w:hint="eastAsia"/>
        <w:sz w:val="28"/>
      </w:rPr>
      <w:t>—</w:t>
    </w:r>
  </w:p>
  <w:p w:rsidR="003733B8" w:rsidRDefault="003733B8">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B8" w:rsidRDefault="001E37D3">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223DD0">
      <w:rPr>
        <w:rStyle w:val="a8"/>
        <w:noProof/>
        <w:sz w:val="28"/>
      </w:rPr>
      <w:t>2</w:t>
    </w:r>
    <w:r>
      <w:rPr>
        <w:rStyle w:val="a8"/>
        <w:sz w:val="28"/>
      </w:rPr>
      <w:fldChar w:fldCharType="end"/>
    </w:r>
    <w:r>
      <w:rPr>
        <w:rStyle w:val="a8"/>
        <w:sz w:val="28"/>
      </w:rPr>
      <w:t xml:space="preserve"> </w:t>
    </w:r>
    <w:r>
      <w:rPr>
        <w:rStyle w:val="a8"/>
        <w:rFonts w:hint="eastAsia"/>
        <w:sz w:val="28"/>
      </w:rPr>
      <w:t>—</w:t>
    </w:r>
  </w:p>
  <w:p w:rsidR="003733B8" w:rsidRDefault="003733B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D3" w:rsidRDefault="001E37D3">
      <w:r>
        <w:separator/>
      </w:r>
    </w:p>
  </w:footnote>
  <w:footnote w:type="continuationSeparator" w:id="0">
    <w:p w:rsidR="001E37D3" w:rsidRDefault="001E3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B8" w:rsidRDefault="003733B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FDFFB882"/>
    <w:rsid w:val="FDFFDCC3"/>
    <w:rsid w:val="FE16440D"/>
    <w:rsid w:val="FE3BBD6E"/>
    <w:rsid w:val="FE42ADB4"/>
    <w:rsid w:val="FE4BA4E9"/>
    <w:rsid w:val="FE5DE8CC"/>
    <w:rsid w:val="FE6F6EDD"/>
    <w:rsid w:val="FE734873"/>
    <w:rsid w:val="FE7B7CB0"/>
    <w:rsid w:val="FE89ABB8"/>
    <w:rsid w:val="FE93D801"/>
    <w:rsid w:val="FEAFB28E"/>
    <w:rsid w:val="FEB15922"/>
    <w:rsid w:val="FEB68B09"/>
    <w:rsid w:val="FEB7013E"/>
    <w:rsid w:val="FEBD1074"/>
    <w:rsid w:val="FEBD2EF1"/>
    <w:rsid w:val="FED7CACE"/>
    <w:rsid w:val="FEDBB8CA"/>
    <w:rsid w:val="FEDDB791"/>
    <w:rsid w:val="FEDFB827"/>
    <w:rsid w:val="FEE39F3E"/>
    <w:rsid w:val="FEE6DE7B"/>
    <w:rsid w:val="FEE76421"/>
    <w:rsid w:val="FEEB9E54"/>
    <w:rsid w:val="FEEEAB5C"/>
    <w:rsid w:val="FEF5BEDF"/>
    <w:rsid w:val="FEF62E0A"/>
    <w:rsid w:val="FEF64006"/>
    <w:rsid w:val="FEF7523C"/>
    <w:rsid w:val="FEF76DEE"/>
    <w:rsid w:val="FEF97C01"/>
    <w:rsid w:val="FEF99951"/>
    <w:rsid w:val="FEF9BB0C"/>
    <w:rsid w:val="FEFB234E"/>
    <w:rsid w:val="FEFC2268"/>
    <w:rsid w:val="FEFDA1A5"/>
    <w:rsid w:val="FEFE5856"/>
    <w:rsid w:val="FEFE5C68"/>
    <w:rsid w:val="FEFEEEF3"/>
    <w:rsid w:val="FEFF6A19"/>
    <w:rsid w:val="FEFF991B"/>
    <w:rsid w:val="FEFFB8B2"/>
    <w:rsid w:val="FEFFD8AF"/>
    <w:rsid w:val="FEFFDE47"/>
    <w:rsid w:val="FEFFE2E5"/>
    <w:rsid w:val="FF1BDD47"/>
    <w:rsid w:val="FF1FAE35"/>
    <w:rsid w:val="FF1FE727"/>
    <w:rsid w:val="FF2B39A7"/>
    <w:rsid w:val="FF2E23B3"/>
    <w:rsid w:val="FF300DDB"/>
    <w:rsid w:val="FF3B8C4E"/>
    <w:rsid w:val="FF3C04D7"/>
    <w:rsid w:val="FF3FACC3"/>
    <w:rsid w:val="FF3FEE5E"/>
    <w:rsid w:val="FF46A45C"/>
    <w:rsid w:val="FF4AF346"/>
    <w:rsid w:val="FF4F35AB"/>
    <w:rsid w:val="FF4FC496"/>
    <w:rsid w:val="FF5C27CA"/>
    <w:rsid w:val="FF5D1FAB"/>
    <w:rsid w:val="FF5E5808"/>
    <w:rsid w:val="FF5F4DCF"/>
    <w:rsid w:val="FF668651"/>
    <w:rsid w:val="FF69B3B2"/>
    <w:rsid w:val="FF69D9C7"/>
    <w:rsid w:val="FF6D03EF"/>
    <w:rsid w:val="FF77523D"/>
    <w:rsid w:val="FF775D50"/>
    <w:rsid w:val="FF77F552"/>
    <w:rsid w:val="FF7C3E55"/>
    <w:rsid w:val="FF7F3484"/>
    <w:rsid w:val="FF7F5E16"/>
    <w:rsid w:val="FF7F821B"/>
    <w:rsid w:val="FF7F8CBC"/>
    <w:rsid w:val="FF7FD3BF"/>
    <w:rsid w:val="FF8E92FD"/>
    <w:rsid w:val="FF974D50"/>
    <w:rsid w:val="FF9E4BF5"/>
    <w:rsid w:val="FF9EBB11"/>
    <w:rsid w:val="FFA366B7"/>
    <w:rsid w:val="FFA5E295"/>
    <w:rsid w:val="FFAA0114"/>
    <w:rsid w:val="FFAB7936"/>
    <w:rsid w:val="FFABD0B0"/>
    <w:rsid w:val="FFAD6C3F"/>
    <w:rsid w:val="FFAF3DAA"/>
    <w:rsid w:val="FFAF43EF"/>
    <w:rsid w:val="FFAF9E4B"/>
    <w:rsid w:val="FFB61F8D"/>
    <w:rsid w:val="FFB9EE38"/>
    <w:rsid w:val="FFBD5310"/>
    <w:rsid w:val="FFBE0CCB"/>
    <w:rsid w:val="FFBF341D"/>
    <w:rsid w:val="FFBFE80A"/>
    <w:rsid w:val="FFBFF5A9"/>
    <w:rsid w:val="FFC7148F"/>
    <w:rsid w:val="FFCECC79"/>
    <w:rsid w:val="FFCFA3FD"/>
    <w:rsid w:val="FFCFEC89"/>
    <w:rsid w:val="FFCFFA44"/>
    <w:rsid w:val="FFD75A11"/>
    <w:rsid w:val="FFD760A2"/>
    <w:rsid w:val="FFD7D06E"/>
    <w:rsid w:val="FFD99F0B"/>
    <w:rsid w:val="FFDAA14C"/>
    <w:rsid w:val="FFDAE91B"/>
    <w:rsid w:val="FFDB09C8"/>
    <w:rsid w:val="FFDB9706"/>
    <w:rsid w:val="FFDE0AAF"/>
    <w:rsid w:val="FFDE8A84"/>
    <w:rsid w:val="FFDF7796"/>
    <w:rsid w:val="FFDFD068"/>
    <w:rsid w:val="FFDFD4BE"/>
    <w:rsid w:val="FFE5EC63"/>
    <w:rsid w:val="FFE63838"/>
    <w:rsid w:val="FFEDE1A7"/>
    <w:rsid w:val="FFEE52C5"/>
    <w:rsid w:val="FFEEC37F"/>
    <w:rsid w:val="FFEF3CAC"/>
    <w:rsid w:val="FFEF42C3"/>
    <w:rsid w:val="FFEF8AB1"/>
    <w:rsid w:val="FFEF8E2D"/>
    <w:rsid w:val="FFF37D30"/>
    <w:rsid w:val="FFF3AD30"/>
    <w:rsid w:val="FFF5E3B3"/>
    <w:rsid w:val="FFF61ADE"/>
    <w:rsid w:val="FFF72187"/>
    <w:rsid w:val="FFF76100"/>
    <w:rsid w:val="FFF778D1"/>
    <w:rsid w:val="FFF9480E"/>
    <w:rsid w:val="FFFB25F2"/>
    <w:rsid w:val="FFFB5B39"/>
    <w:rsid w:val="FFFB7B9D"/>
    <w:rsid w:val="FFFBBFDE"/>
    <w:rsid w:val="FFFBC4B8"/>
    <w:rsid w:val="FFFBEA8B"/>
    <w:rsid w:val="FFFD66AB"/>
    <w:rsid w:val="FFFEC25B"/>
    <w:rsid w:val="FFFF1D6B"/>
    <w:rsid w:val="FFFF3F68"/>
    <w:rsid w:val="FFFF4BEB"/>
    <w:rsid w:val="FFFF72F3"/>
    <w:rsid w:val="FFFF8F11"/>
    <w:rsid w:val="FFFFB493"/>
    <w:rsid w:val="FFFFD89B"/>
    <w:rsid w:val="000007A8"/>
    <w:rsid w:val="000044C7"/>
    <w:rsid w:val="000068A5"/>
    <w:rsid w:val="0003738B"/>
    <w:rsid w:val="00071623"/>
    <w:rsid w:val="000E2D13"/>
    <w:rsid w:val="00143BAA"/>
    <w:rsid w:val="00184D7D"/>
    <w:rsid w:val="001C2AA4"/>
    <w:rsid w:val="001C3B43"/>
    <w:rsid w:val="001E37D3"/>
    <w:rsid w:val="00223DD0"/>
    <w:rsid w:val="002B4F82"/>
    <w:rsid w:val="002E19E1"/>
    <w:rsid w:val="002E5E1B"/>
    <w:rsid w:val="002F11DA"/>
    <w:rsid w:val="002F6A2E"/>
    <w:rsid w:val="00326547"/>
    <w:rsid w:val="00334EA9"/>
    <w:rsid w:val="00344D03"/>
    <w:rsid w:val="003454CF"/>
    <w:rsid w:val="00346591"/>
    <w:rsid w:val="0036674E"/>
    <w:rsid w:val="003733B8"/>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6E0499"/>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49BC210"/>
    <w:rsid w:val="056E5C7D"/>
    <w:rsid w:val="0BFF3268"/>
    <w:rsid w:val="0D1FA2B0"/>
    <w:rsid w:val="0E761B0F"/>
    <w:rsid w:val="0EE7CDDD"/>
    <w:rsid w:val="0F7B19C2"/>
    <w:rsid w:val="0FBBCE51"/>
    <w:rsid w:val="0FBEEF57"/>
    <w:rsid w:val="0FFDD7CB"/>
    <w:rsid w:val="0FFFCAF5"/>
    <w:rsid w:val="10FF13C1"/>
    <w:rsid w:val="137FF9A9"/>
    <w:rsid w:val="13DCAAF4"/>
    <w:rsid w:val="17BFF03F"/>
    <w:rsid w:val="19B22359"/>
    <w:rsid w:val="19FFEDD3"/>
    <w:rsid w:val="1A356AFD"/>
    <w:rsid w:val="1A9EE150"/>
    <w:rsid w:val="1B6F3822"/>
    <w:rsid w:val="1BBAF62C"/>
    <w:rsid w:val="1BBB060F"/>
    <w:rsid w:val="1BDCEFA5"/>
    <w:rsid w:val="1BEFC67F"/>
    <w:rsid w:val="1DAB31A1"/>
    <w:rsid w:val="1DBFA541"/>
    <w:rsid w:val="1DF7394F"/>
    <w:rsid w:val="1DFBCD97"/>
    <w:rsid w:val="1EBD1CDF"/>
    <w:rsid w:val="1ECF6487"/>
    <w:rsid w:val="1EFDF63C"/>
    <w:rsid w:val="1EFF89A4"/>
    <w:rsid w:val="1F2FDA44"/>
    <w:rsid w:val="1F364D45"/>
    <w:rsid w:val="1F3EFC6B"/>
    <w:rsid w:val="1FB597A3"/>
    <w:rsid w:val="1FDF6E5F"/>
    <w:rsid w:val="1FEB2FE7"/>
    <w:rsid w:val="1FEB6582"/>
    <w:rsid w:val="1FF77BCF"/>
    <w:rsid w:val="1FF792A5"/>
    <w:rsid w:val="1FF8F8C4"/>
    <w:rsid w:val="1FFA4D1A"/>
    <w:rsid w:val="1FFFB8D0"/>
    <w:rsid w:val="2146E1DE"/>
    <w:rsid w:val="23796BE9"/>
    <w:rsid w:val="23BD590E"/>
    <w:rsid w:val="2436CB2B"/>
    <w:rsid w:val="26FE1348"/>
    <w:rsid w:val="27372B26"/>
    <w:rsid w:val="27F6EB4F"/>
    <w:rsid w:val="27FD799B"/>
    <w:rsid w:val="27FFEB24"/>
    <w:rsid w:val="28EF3520"/>
    <w:rsid w:val="29F679D8"/>
    <w:rsid w:val="29F79B4C"/>
    <w:rsid w:val="2A7DC9E9"/>
    <w:rsid w:val="2ADE93F2"/>
    <w:rsid w:val="2BB7DE43"/>
    <w:rsid w:val="2BDCB6A4"/>
    <w:rsid w:val="2BEF2C86"/>
    <w:rsid w:val="2BFB0F8A"/>
    <w:rsid w:val="2BFD9437"/>
    <w:rsid w:val="2BFF5AA5"/>
    <w:rsid w:val="2D1510F1"/>
    <w:rsid w:val="2D57B0DC"/>
    <w:rsid w:val="2D6D276B"/>
    <w:rsid w:val="2EAD6A52"/>
    <w:rsid w:val="2EFF0401"/>
    <w:rsid w:val="2EFF1506"/>
    <w:rsid w:val="2F1FC617"/>
    <w:rsid w:val="2F346567"/>
    <w:rsid w:val="2F355A8D"/>
    <w:rsid w:val="2F5742C9"/>
    <w:rsid w:val="2F59D9F8"/>
    <w:rsid w:val="2F6F3C99"/>
    <w:rsid w:val="2F6FE1EA"/>
    <w:rsid w:val="2F7F51E5"/>
    <w:rsid w:val="2F7FE3EE"/>
    <w:rsid w:val="2F89B5CD"/>
    <w:rsid w:val="2FB76D80"/>
    <w:rsid w:val="2FBD72FD"/>
    <w:rsid w:val="2FDE3F0F"/>
    <w:rsid w:val="2FDF7450"/>
    <w:rsid w:val="2FEF8E36"/>
    <w:rsid w:val="2FF74F0B"/>
    <w:rsid w:val="2FFBBA5C"/>
    <w:rsid w:val="30DCB4A0"/>
    <w:rsid w:val="3169226F"/>
    <w:rsid w:val="31D7C934"/>
    <w:rsid w:val="323BB6DF"/>
    <w:rsid w:val="339E810E"/>
    <w:rsid w:val="33EA5DA2"/>
    <w:rsid w:val="33EC7526"/>
    <w:rsid w:val="33EE0ED3"/>
    <w:rsid w:val="34E729DC"/>
    <w:rsid w:val="36EEF01F"/>
    <w:rsid w:val="372F6D19"/>
    <w:rsid w:val="379C650C"/>
    <w:rsid w:val="37A93E6A"/>
    <w:rsid w:val="37C742C9"/>
    <w:rsid w:val="37D1E485"/>
    <w:rsid w:val="37D30A72"/>
    <w:rsid w:val="37DBAA00"/>
    <w:rsid w:val="37DBF763"/>
    <w:rsid w:val="37DFA937"/>
    <w:rsid w:val="37EFF8A0"/>
    <w:rsid w:val="386D845A"/>
    <w:rsid w:val="38DE7C2C"/>
    <w:rsid w:val="394E6552"/>
    <w:rsid w:val="39B79296"/>
    <w:rsid w:val="39BF6866"/>
    <w:rsid w:val="39CF3D2B"/>
    <w:rsid w:val="39DD37C7"/>
    <w:rsid w:val="39DD86C6"/>
    <w:rsid w:val="3A955D53"/>
    <w:rsid w:val="3ABF0133"/>
    <w:rsid w:val="3AFB1BB7"/>
    <w:rsid w:val="3AFF80EE"/>
    <w:rsid w:val="3B35B2E6"/>
    <w:rsid w:val="3B7F22E4"/>
    <w:rsid w:val="3B7F9C27"/>
    <w:rsid w:val="3B9B6A9F"/>
    <w:rsid w:val="3B9F79CF"/>
    <w:rsid w:val="3BAF57A5"/>
    <w:rsid w:val="3BAFE8F1"/>
    <w:rsid w:val="3BBB1775"/>
    <w:rsid w:val="3BCECB7A"/>
    <w:rsid w:val="3BD7C312"/>
    <w:rsid w:val="3BEFCCDF"/>
    <w:rsid w:val="3BFE0A5F"/>
    <w:rsid w:val="3BFF2016"/>
    <w:rsid w:val="3C9E20A5"/>
    <w:rsid w:val="3CEF8611"/>
    <w:rsid w:val="3D5EBBE2"/>
    <w:rsid w:val="3D6B17F8"/>
    <w:rsid w:val="3D972DE3"/>
    <w:rsid w:val="3D9BDCF8"/>
    <w:rsid w:val="3DD744D3"/>
    <w:rsid w:val="3DFD0FAF"/>
    <w:rsid w:val="3DFFF63E"/>
    <w:rsid w:val="3E3FEDEB"/>
    <w:rsid w:val="3E5D0A4C"/>
    <w:rsid w:val="3E5D6A66"/>
    <w:rsid w:val="3E8A8D80"/>
    <w:rsid w:val="3EBE16C2"/>
    <w:rsid w:val="3EDBCA5B"/>
    <w:rsid w:val="3EE77641"/>
    <w:rsid w:val="3EF9BAD3"/>
    <w:rsid w:val="3EFF2944"/>
    <w:rsid w:val="3F17DEC3"/>
    <w:rsid w:val="3F3D6011"/>
    <w:rsid w:val="3F5E7B73"/>
    <w:rsid w:val="3F7D1ABC"/>
    <w:rsid w:val="3F7F018F"/>
    <w:rsid w:val="3F7FDFA3"/>
    <w:rsid w:val="3FB5A1AF"/>
    <w:rsid w:val="3FBA322F"/>
    <w:rsid w:val="3FBDE72D"/>
    <w:rsid w:val="3FBF6136"/>
    <w:rsid w:val="3FBF90F0"/>
    <w:rsid w:val="3FDA3954"/>
    <w:rsid w:val="3FDBA6E5"/>
    <w:rsid w:val="3FDD0D0C"/>
    <w:rsid w:val="3FDF141D"/>
    <w:rsid w:val="3FEE3EB4"/>
    <w:rsid w:val="3FEE6C88"/>
    <w:rsid w:val="3FEFB582"/>
    <w:rsid w:val="3FF7FF7D"/>
    <w:rsid w:val="3FFB57CF"/>
    <w:rsid w:val="3FFDBFDD"/>
    <w:rsid w:val="3FFDD345"/>
    <w:rsid w:val="3FFF16DD"/>
    <w:rsid w:val="3FFF3016"/>
    <w:rsid w:val="3FFF9811"/>
    <w:rsid w:val="43FE05A1"/>
    <w:rsid w:val="45ADFC19"/>
    <w:rsid w:val="45BD9C37"/>
    <w:rsid w:val="45DFC8FE"/>
    <w:rsid w:val="45FB1ACD"/>
    <w:rsid w:val="47138989"/>
    <w:rsid w:val="47399E43"/>
    <w:rsid w:val="475399B9"/>
    <w:rsid w:val="476BE6B9"/>
    <w:rsid w:val="477F2536"/>
    <w:rsid w:val="479B6F67"/>
    <w:rsid w:val="47CF8A27"/>
    <w:rsid w:val="48BFBF8D"/>
    <w:rsid w:val="48FBB1CD"/>
    <w:rsid w:val="48FF71C7"/>
    <w:rsid w:val="49BF8873"/>
    <w:rsid w:val="4A3FC2E2"/>
    <w:rsid w:val="4AB221A9"/>
    <w:rsid w:val="4AC7D837"/>
    <w:rsid w:val="4B28D56E"/>
    <w:rsid w:val="4BCEDF44"/>
    <w:rsid w:val="4CAF7A5A"/>
    <w:rsid w:val="4CF69892"/>
    <w:rsid w:val="4D4BF82D"/>
    <w:rsid w:val="4D4FB73B"/>
    <w:rsid w:val="4DE97481"/>
    <w:rsid w:val="4DEE909F"/>
    <w:rsid w:val="4DFE0DBF"/>
    <w:rsid w:val="4EAF3F69"/>
    <w:rsid w:val="4ED9B949"/>
    <w:rsid w:val="4EEB4CA5"/>
    <w:rsid w:val="4F126BC7"/>
    <w:rsid w:val="4F758750"/>
    <w:rsid w:val="4F7B08D9"/>
    <w:rsid w:val="4F7F7E86"/>
    <w:rsid w:val="4FA7CC9E"/>
    <w:rsid w:val="4FAE9A1F"/>
    <w:rsid w:val="4FBF0111"/>
    <w:rsid w:val="4FBF8F38"/>
    <w:rsid w:val="4FCAE36E"/>
    <w:rsid w:val="4FF1E2E1"/>
    <w:rsid w:val="4FF599FC"/>
    <w:rsid w:val="51EF91EC"/>
    <w:rsid w:val="51FED7AB"/>
    <w:rsid w:val="527F6816"/>
    <w:rsid w:val="5332D898"/>
    <w:rsid w:val="537FD146"/>
    <w:rsid w:val="53F6ECA0"/>
    <w:rsid w:val="557FB8AA"/>
    <w:rsid w:val="55DFF28B"/>
    <w:rsid w:val="55E7E91C"/>
    <w:rsid w:val="55F95E51"/>
    <w:rsid w:val="567FB642"/>
    <w:rsid w:val="56A71CA8"/>
    <w:rsid w:val="56AFE516"/>
    <w:rsid w:val="56E7D1E6"/>
    <w:rsid w:val="56EF74FB"/>
    <w:rsid w:val="56F31671"/>
    <w:rsid w:val="56F68D0A"/>
    <w:rsid w:val="56F73A07"/>
    <w:rsid w:val="56FF67C7"/>
    <w:rsid w:val="57268B69"/>
    <w:rsid w:val="578FB81D"/>
    <w:rsid w:val="57BF7CDB"/>
    <w:rsid w:val="57F17E23"/>
    <w:rsid w:val="57FB8277"/>
    <w:rsid w:val="57FF01F0"/>
    <w:rsid w:val="57FF7279"/>
    <w:rsid w:val="57FFF1E9"/>
    <w:rsid w:val="597D9BED"/>
    <w:rsid w:val="59EF93DA"/>
    <w:rsid w:val="5A6D48A7"/>
    <w:rsid w:val="5AFF1D3E"/>
    <w:rsid w:val="5B5F0039"/>
    <w:rsid w:val="5B7CBB95"/>
    <w:rsid w:val="5B7F1A81"/>
    <w:rsid w:val="5B9F06D7"/>
    <w:rsid w:val="5BD462C2"/>
    <w:rsid w:val="5BDF450E"/>
    <w:rsid w:val="5BEEA54B"/>
    <w:rsid w:val="5BF6CF61"/>
    <w:rsid w:val="5BFAAFA9"/>
    <w:rsid w:val="5BFCB223"/>
    <w:rsid w:val="5BFCFC45"/>
    <w:rsid w:val="5BFF3149"/>
    <w:rsid w:val="5BFF7ABD"/>
    <w:rsid w:val="5C9F61CB"/>
    <w:rsid w:val="5C9F8F0A"/>
    <w:rsid w:val="5CF403E2"/>
    <w:rsid w:val="5CFF98DB"/>
    <w:rsid w:val="5D3DB75D"/>
    <w:rsid w:val="5D7D1523"/>
    <w:rsid w:val="5D7EA438"/>
    <w:rsid w:val="5DCF7AB1"/>
    <w:rsid w:val="5DDE3290"/>
    <w:rsid w:val="5DDECF63"/>
    <w:rsid w:val="5DDF4739"/>
    <w:rsid w:val="5DDF869A"/>
    <w:rsid w:val="5DFBB1AE"/>
    <w:rsid w:val="5DFDE4D7"/>
    <w:rsid w:val="5DFF7540"/>
    <w:rsid w:val="5E053043"/>
    <w:rsid w:val="5E3FC785"/>
    <w:rsid w:val="5E57F5D7"/>
    <w:rsid w:val="5E6F73BA"/>
    <w:rsid w:val="5EDB310D"/>
    <w:rsid w:val="5EE70E6D"/>
    <w:rsid w:val="5EECDDEA"/>
    <w:rsid w:val="5EEF49A1"/>
    <w:rsid w:val="5EF7956C"/>
    <w:rsid w:val="5EF7BE73"/>
    <w:rsid w:val="5EFA7CCD"/>
    <w:rsid w:val="5EFD6A15"/>
    <w:rsid w:val="5EFF09A9"/>
    <w:rsid w:val="5F29EAA3"/>
    <w:rsid w:val="5F3514B2"/>
    <w:rsid w:val="5F3FFEDB"/>
    <w:rsid w:val="5F653CE0"/>
    <w:rsid w:val="5F6DE0F0"/>
    <w:rsid w:val="5F7A37CB"/>
    <w:rsid w:val="5F7B1485"/>
    <w:rsid w:val="5F7EEC0F"/>
    <w:rsid w:val="5F7F6A1D"/>
    <w:rsid w:val="5F7FC8AB"/>
    <w:rsid w:val="5F7FFE1E"/>
    <w:rsid w:val="5F861A1D"/>
    <w:rsid w:val="5F9F1A30"/>
    <w:rsid w:val="5FA3718D"/>
    <w:rsid w:val="5FAD41AD"/>
    <w:rsid w:val="5FB5D353"/>
    <w:rsid w:val="5FB7EBED"/>
    <w:rsid w:val="5FBD37D7"/>
    <w:rsid w:val="5FBEDA57"/>
    <w:rsid w:val="5FBF53EE"/>
    <w:rsid w:val="5FD6F062"/>
    <w:rsid w:val="5FDEEB9A"/>
    <w:rsid w:val="5FDF21EC"/>
    <w:rsid w:val="5FDFADEB"/>
    <w:rsid w:val="5FE178B1"/>
    <w:rsid w:val="5FE32E4B"/>
    <w:rsid w:val="5FE395A5"/>
    <w:rsid w:val="5FED8DF5"/>
    <w:rsid w:val="5FF6D288"/>
    <w:rsid w:val="5FFD8A6A"/>
    <w:rsid w:val="5FFD95BC"/>
    <w:rsid w:val="5FFE96DD"/>
    <w:rsid w:val="5FFF075C"/>
    <w:rsid w:val="5FFF3660"/>
    <w:rsid w:val="5FFF4780"/>
    <w:rsid w:val="5FFFE022"/>
    <w:rsid w:val="60F729CE"/>
    <w:rsid w:val="61ABB4EF"/>
    <w:rsid w:val="61E7EF69"/>
    <w:rsid w:val="61FB94C5"/>
    <w:rsid w:val="627AAE55"/>
    <w:rsid w:val="638F3171"/>
    <w:rsid w:val="63ADA49B"/>
    <w:rsid w:val="63CFC914"/>
    <w:rsid w:val="63EBF487"/>
    <w:rsid w:val="657FD29D"/>
    <w:rsid w:val="65EDB3B2"/>
    <w:rsid w:val="669BE4AA"/>
    <w:rsid w:val="66FECE15"/>
    <w:rsid w:val="67492C96"/>
    <w:rsid w:val="674D69D6"/>
    <w:rsid w:val="67574BF4"/>
    <w:rsid w:val="677EB20B"/>
    <w:rsid w:val="67966138"/>
    <w:rsid w:val="67B8AF59"/>
    <w:rsid w:val="67DCB4EC"/>
    <w:rsid w:val="67EF89D4"/>
    <w:rsid w:val="67F6DA74"/>
    <w:rsid w:val="67FB2799"/>
    <w:rsid w:val="67FDAB7B"/>
    <w:rsid w:val="67FEF56C"/>
    <w:rsid w:val="67FFA473"/>
    <w:rsid w:val="6967F5BA"/>
    <w:rsid w:val="697F5A6A"/>
    <w:rsid w:val="69BB29C1"/>
    <w:rsid w:val="69DC9945"/>
    <w:rsid w:val="69DF343C"/>
    <w:rsid w:val="69FF984F"/>
    <w:rsid w:val="6AB34200"/>
    <w:rsid w:val="6ABBE764"/>
    <w:rsid w:val="6ADBC5E2"/>
    <w:rsid w:val="6AEBAF93"/>
    <w:rsid w:val="6AFF1294"/>
    <w:rsid w:val="6B1F096D"/>
    <w:rsid w:val="6B2EE92E"/>
    <w:rsid w:val="6B3DA456"/>
    <w:rsid w:val="6B5F5FDF"/>
    <w:rsid w:val="6B6B08BF"/>
    <w:rsid w:val="6B7E9E2A"/>
    <w:rsid w:val="6BBF842D"/>
    <w:rsid w:val="6BDAC290"/>
    <w:rsid w:val="6BE78FF0"/>
    <w:rsid w:val="6BF64254"/>
    <w:rsid w:val="6BFD80D8"/>
    <w:rsid w:val="6BFFA809"/>
    <w:rsid w:val="6CBB3B53"/>
    <w:rsid w:val="6CFB7B0E"/>
    <w:rsid w:val="6CFD4634"/>
    <w:rsid w:val="6D1AE6CE"/>
    <w:rsid w:val="6D7A3F73"/>
    <w:rsid w:val="6D7F4ECB"/>
    <w:rsid w:val="6D7FA5BF"/>
    <w:rsid w:val="6DB93409"/>
    <w:rsid w:val="6DDF0CE7"/>
    <w:rsid w:val="6DE77914"/>
    <w:rsid w:val="6DF70282"/>
    <w:rsid w:val="6DF72C86"/>
    <w:rsid w:val="6DFBE446"/>
    <w:rsid w:val="6DFE5A82"/>
    <w:rsid w:val="6E382503"/>
    <w:rsid w:val="6E5FA671"/>
    <w:rsid w:val="6E6FFCD4"/>
    <w:rsid w:val="6E7F2C5A"/>
    <w:rsid w:val="6EB960F2"/>
    <w:rsid w:val="6EBEF2F7"/>
    <w:rsid w:val="6EBF7AAD"/>
    <w:rsid w:val="6EBFDD55"/>
    <w:rsid w:val="6EBFE716"/>
    <w:rsid w:val="6EBFFB0B"/>
    <w:rsid w:val="6ED68AB2"/>
    <w:rsid w:val="6ED90605"/>
    <w:rsid w:val="6EF798E2"/>
    <w:rsid w:val="6EFE5E87"/>
    <w:rsid w:val="6EFE7BF0"/>
    <w:rsid w:val="6EFFB632"/>
    <w:rsid w:val="6F258F39"/>
    <w:rsid w:val="6F3D0FA3"/>
    <w:rsid w:val="6F3F9357"/>
    <w:rsid w:val="6F3FD977"/>
    <w:rsid w:val="6F5BF031"/>
    <w:rsid w:val="6F5D2A98"/>
    <w:rsid w:val="6F5FD61B"/>
    <w:rsid w:val="6F673AA0"/>
    <w:rsid w:val="6F6FD8B2"/>
    <w:rsid w:val="6F77FEC0"/>
    <w:rsid w:val="6F7AC951"/>
    <w:rsid w:val="6F7D6E2E"/>
    <w:rsid w:val="6F7F19B2"/>
    <w:rsid w:val="6F7F28B1"/>
    <w:rsid w:val="6F7FCAAF"/>
    <w:rsid w:val="6F7FD7D6"/>
    <w:rsid w:val="6F93C6BB"/>
    <w:rsid w:val="6F97B39D"/>
    <w:rsid w:val="6FA5AA47"/>
    <w:rsid w:val="6FAAF53C"/>
    <w:rsid w:val="6FAE0978"/>
    <w:rsid w:val="6FAE8EE0"/>
    <w:rsid w:val="6FAFF3AE"/>
    <w:rsid w:val="6FB50047"/>
    <w:rsid w:val="6FB71745"/>
    <w:rsid w:val="6FBB27F8"/>
    <w:rsid w:val="6FBB3E5F"/>
    <w:rsid w:val="6FBD1B5F"/>
    <w:rsid w:val="6FBE4E56"/>
    <w:rsid w:val="6FBF669A"/>
    <w:rsid w:val="6FBFDB93"/>
    <w:rsid w:val="6FBFE8AD"/>
    <w:rsid w:val="6FCDDF9C"/>
    <w:rsid w:val="6FCF69E6"/>
    <w:rsid w:val="6FD76336"/>
    <w:rsid w:val="6FD7DA10"/>
    <w:rsid w:val="6FD821C9"/>
    <w:rsid w:val="6FDB6A44"/>
    <w:rsid w:val="6FDB85C9"/>
    <w:rsid w:val="6FDD6F9B"/>
    <w:rsid w:val="6FE75E83"/>
    <w:rsid w:val="6FEB8977"/>
    <w:rsid w:val="6FECD318"/>
    <w:rsid w:val="6FEE53B3"/>
    <w:rsid w:val="6FEF23C8"/>
    <w:rsid w:val="6FF78BA6"/>
    <w:rsid w:val="6FFB1805"/>
    <w:rsid w:val="6FFBFD48"/>
    <w:rsid w:val="6FFEAE8A"/>
    <w:rsid w:val="6FFEE33B"/>
    <w:rsid w:val="6FFF438D"/>
    <w:rsid w:val="70F38182"/>
    <w:rsid w:val="714F1D73"/>
    <w:rsid w:val="71BB69E8"/>
    <w:rsid w:val="71EF278F"/>
    <w:rsid w:val="71F7599E"/>
    <w:rsid w:val="71F79F8C"/>
    <w:rsid w:val="71FAA9EE"/>
    <w:rsid w:val="72778D54"/>
    <w:rsid w:val="72EE4E2A"/>
    <w:rsid w:val="72FB14FA"/>
    <w:rsid w:val="72FEDE5E"/>
    <w:rsid w:val="73369DBD"/>
    <w:rsid w:val="733F4799"/>
    <w:rsid w:val="7389E835"/>
    <w:rsid w:val="73AD2D69"/>
    <w:rsid w:val="73ED3281"/>
    <w:rsid w:val="73F44EA2"/>
    <w:rsid w:val="73F741C5"/>
    <w:rsid w:val="73FF1911"/>
    <w:rsid w:val="73FF4574"/>
    <w:rsid w:val="745FBB61"/>
    <w:rsid w:val="74F49EB4"/>
    <w:rsid w:val="74FDB88D"/>
    <w:rsid w:val="757DE146"/>
    <w:rsid w:val="757F2490"/>
    <w:rsid w:val="75A89BA3"/>
    <w:rsid w:val="75B749CA"/>
    <w:rsid w:val="75E727D1"/>
    <w:rsid w:val="75EF37DF"/>
    <w:rsid w:val="75F70D82"/>
    <w:rsid w:val="75FBB1B4"/>
    <w:rsid w:val="75FD4B02"/>
    <w:rsid w:val="75FDFC28"/>
    <w:rsid w:val="75FEE3BC"/>
    <w:rsid w:val="75FFD392"/>
    <w:rsid w:val="766350AC"/>
    <w:rsid w:val="76716AAD"/>
    <w:rsid w:val="7673A393"/>
    <w:rsid w:val="767A0199"/>
    <w:rsid w:val="767F772A"/>
    <w:rsid w:val="769BA897"/>
    <w:rsid w:val="769EC2CF"/>
    <w:rsid w:val="76A34E73"/>
    <w:rsid w:val="76AF8018"/>
    <w:rsid w:val="76B70B46"/>
    <w:rsid w:val="76BB64AE"/>
    <w:rsid w:val="76D502E8"/>
    <w:rsid w:val="76EDC789"/>
    <w:rsid w:val="76F21E65"/>
    <w:rsid w:val="76F4A37D"/>
    <w:rsid w:val="76F78E59"/>
    <w:rsid w:val="76FB94A2"/>
    <w:rsid w:val="76FDECB2"/>
    <w:rsid w:val="76FEDE53"/>
    <w:rsid w:val="76FF291B"/>
    <w:rsid w:val="76FF7C7A"/>
    <w:rsid w:val="774BE618"/>
    <w:rsid w:val="775FA5F5"/>
    <w:rsid w:val="7779361F"/>
    <w:rsid w:val="777F1F8F"/>
    <w:rsid w:val="777FA177"/>
    <w:rsid w:val="777FA372"/>
    <w:rsid w:val="779FCDA0"/>
    <w:rsid w:val="77A99A30"/>
    <w:rsid w:val="77B52783"/>
    <w:rsid w:val="77B789EF"/>
    <w:rsid w:val="77BF19CA"/>
    <w:rsid w:val="77BFE7F5"/>
    <w:rsid w:val="77CE7353"/>
    <w:rsid w:val="77DFBB19"/>
    <w:rsid w:val="77DFFDF3"/>
    <w:rsid w:val="77E7106D"/>
    <w:rsid w:val="77E88F33"/>
    <w:rsid w:val="77EFD42D"/>
    <w:rsid w:val="77F74095"/>
    <w:rsid w:val="77F7B672"/>
    <w:rsid w:val="77F9017D"/>
    <w:rsid w:val="77FA6794"/>
    <w:rsid w:val="77FD3BF6"/>
    <w:rsid w:val="77FD6087"/>
    <w:rsid w:val="77FDF60C"/>
    <w:rsid w:val="77FE0B78"/>
    <w:rsid w:val="77FF6E31"/>
    <w:rsid w:val="77FF8214"/>
    <w:rsid w:val="78A9586D"/>
    <w:rsid w:val="78DF6744"/>
    <w:rsid w:val="78F2F0B1"/>
    <w:rsid w:val="78F5EF5C"/>
    <w:rsid w:val="78FE481A"/>
    <w:rsid w:val="79278D75"/>
    <w:rsid w:val="79678887"/>
    <w:rsid w:val="797F18EB"/>
    <w:rsid w:val="797FC0FA"/>
    <w:rsid w:val="79AFBE9B"/>
    <w:rsid w:val="79CBA933"/>
    <w:rsid w:val="79DF2FC3"/>
    <w:rsid w:val="79DFCD1A"/>
    <w:rsid w:val="79F9ED28"/>
    <w:rsid w:val="79FFC1B6"/>
    <w:rsid w:val="79FFEF7F"/>
    <w:rsid w:val="7A5F33DF"/>
    <w:rsid w:val="7A77A17B"/>
    <w:rsid w:val="7A7F13DE"/>
    <w:rsid w:val="7A7F674E"/>
    <w:rsid w:val="7A9FD1E2"/>
    <w:rsid w:val="7AA60EFE"/>
    <w:rsid w:val="7AB75025"/>
    <w:rsid w:val="7ABEAC60"/>
    <w:rsid w:val="7ABEC0BC"/>
    <w:rsid w:val="7ABFED7B"/>
    <w:rsid w:val="7ADFE251"/>
    <w:rsid w:val="7AEE63BA"/>
    <w:rsid w:val="7AFB6A95"/>
    <w:rsid w:val="7AFEF08A"/>
    <w:rsid w:val="7B3E224B"/>
    <w:rsid w:val="7B6BF5F9"/>
    <w:rsid w:val="7B6F65A4"/>
    <w:rsid w:val="7B773E44"/>
    <w:rsid w:val="7B7C4BCB"/>
    <w:rsid w:val="7B970B52"/>
    <w:rsid w:val="7BAF4600"/>
    <w:rsid w:val="7BBA9803"/>
    <w:rsid w:val="7BDD0E0D"/>
    <w:rsid w:val="7BDE94A3"/>
    <w:rsid w:val="7BE3D77E"/>
    <w:rsid w:val="7BE79E0C"/>
    <w:rsid w:val="7BEB7E53"/>
    <w:rsid w:val="7BEE0DC8"/>
    <w:rsid w:val="7BEE9981"/>
    <w:rsid w:val="7BEEB1A6"/>
    <w:rsid w:val="7BF676FB"/>
    <w:rsid w:val="7BF74222"/>
    <w:rsid w:val="7BF7BCB2"/>
    <w:rsid w:val="7BF7D26E"/>
    <w:rsid w:val="7BFB3436"/>
    <w:rsid w:val="7BFEC9C7"/>
    <w:rsid w:val="7BFF290D"/>
    <w:rsid w:val="7BFF3EE3"/>
    <w:rsid w:val="7BFF91E3"/>
    <w:rsid w:val="7BFFE6E7"/>
    <w:rsid w:val="7C61B6C9"/>
    <w:rsid w:val="7C6CDB2C"/>
    <w:rsid w:val="7C73A9C6"/>
    <w:rsid w:val="7CB9BE18"/>
    <w:rsid w:val="7CF720D6"/>
    <w:rsid w:val="7CF7D921"/>
    <w:rsid w:val="7CF983F4"/>
    <w:rsid w:val="7CFC1580"/>
    <w:rsid w:val="7CFD9A7E"/>
    <w:rsid w:val="7CFDD0CC"/>
    <w:rsid w:val="7CFF3976"/>
    <w:rsid w:val="7D5755B1"/>
    <w:rsid w:val="7D5F638D"/>
    <w:rsid w:val="7D671CA1"/>
    <w:rsid w:val="7D6F6E36"/>
    <w:rsid w:val="7D732469"/>
    <w:rsid w:val="7D7679A6"/>
    <w:rsid w:val="7D7D9402"/>
    <w:rsid w:val="7D7FEB7C"/>
    <w:rsid w:val="7D7FFC2A"/>
    <w:rsid w:val="7D9A4BB4"/>
    <w:rsid w:val="7D9C43CD"/>
    <w:rsid w:val="7D9F86F1"/>
    <w:rsid w:val="7DB72C7E"/>
    <w:rsid w:val="7DBD0298"/>
    <w:rsid w:val="7DBFC1BA"/>
    <w:rsid w:val="7DD03643"/>
    <w:rsid w:val="7DD1E6DC"/>
    <w:rsid w:val="7DD739C8"/>
    <w:rsid w:val="7DDDB570"/>
    <w:rsid w:val="7DDE7551"/>
    <w:rsid w:val="7DEFE3A3"/>
    <w:rsid w:val="7DF3CAAB"/>
    <w:rsid w:val="7DF4025B"/>
    <w:rsid w:val="7DF73E96"/>
    <w:rsid w:val="7DFB94EA"/>
    <w:rsid w:val="7DFD45A2"/>
    <w:rsid w:val="7DFF3E4C"/>
    <w:rsid w:val="7DFF5663"/>
    <w:rsid w:val="7DFF76C0"/>
    <w:rsid w:val="7DFF8149"/>
    <w:rsid w:val="7DFFAA0B"/>
    <w:rsid w:val="7E27F6F7"/>
    <w:rsid w:val="7E2F2463"/>
    <w:rsid w:val="7E3EAD16"/>
    <w:rsid w:val="7E3F594C"/>
    <w:rsid w:val="7E5E9988"/>
    <w:rsid w:val="7E5F2E7F"/>
    <w:rsid w:val="7E699504"/>
    <w:rsid w:val="7E7B2E37"/>
    <w:rsid w:val="7E7F3BFC"/>
    <w:rsid w:val="7E7F7506"/>
    <w:rsid w:val="7E8D1FD7"/>
    <w:rsid w:val="7E8D83AE"/>
    <w:rsid w:val="7E9E24D3"/>
    <w:rsid w:val="7E9F4756"/>
    <w:rsid w:val="7EA88ECF"/>
    <w:rsid w:val="7EAE780B"/>
    <w:rsid w:val="7EAF4F5E"/>
    <w:rsid w:val="7EB56C7C"/>
    <w:rsid w:val="7EBBCAC7"/>
    <w:rsid w:val="7EBDC3E5"/>
    <w:rsid w:val="7ED75FE2"/>
    <w:rsid w:val="7ED9CF16"/>
    <w:rsid w:val="7EDB43DB"/>
    <w:rsid w:val="7EDE810B"/>
    <w:rsid w:val="7EDEF58E"/>
    <w:rsid w:val="7EE7065E"/>
    <w:rsid w:val="7EF5983D"/>
    <w:rsid w:val="7EF7334D"/>
    <w:rsid w:val="7EF7ECF9"/>
    <w:rsid w:val="7EF89CAF"/>
    <w:rsid w:val="7EFA8F8F"/>
    <w:rsid w:val="7EFB93C9"/>
    <w:rsid w:val="7EFCFD05"/>
    <w:rsid w:val="7EFDDA5D"/>
    <w:rsid w:val="7EFF778C"/>
    <w:rsid w:val="7EFF9428"/>
    <w:rsid w:val="7EFFC647"/>
    <w:rsid w:val="7F0D50B3"/>
    <w:rsid w:val="7F0FB66E"/>
    <w:rsid w:val="7F17DC4F"/>
    <w:rsid w:val="7F376D68"/>
    <w:rsid w:val="7F3FED90"/>
    <w:rsid w:val="7F596E7F"/>
    <w:rsid w:val="7F5BDF61"/>
    <w:rsid w:val="7F5DC7CC"/>
    <w:rsid w:val="7F5E3920"/>
    <w:rsid w:val="7F5EA01A"/>
    <w:rsid w:val="7F63A984"/>
    <w:rsid w:val="7F682499"/>
    <w:rsid w:val="7F690E87"/>
    <w:rsid w:val="7F6FEDCE"/>
    <w:rsid w:val="7F73D9D4"/>
    <w:rsid w:val="7F7981C4"/>
    <w:rsid w:val="7F7C8153"/>
    <w:rsid w:val="7F7D579B"/>
    <w:rsid w:val="7F7D58EC"/>
    <w:rsid w:val="7F7D9957"/>
    <w:rsid w:val="7F7FE34F"/>
    <w:rsid w:val="7F8DBF42"/>
    <w:rsid w:val="7F8F569A"/>
    <w:rsid w:val="7F928A2E"/>
    <w:rsid w:val="7F9B6CD1"/>
    <w:rsid w:val="7F9BE0C6"/>
    <w:rsid w:val="7F9F3B18"/>
    <w:rsid w:val="7FA47C95"/>
    <w:rsid w:val="7FA78BB2"/>
    <w:rsid w:val="7FA89833"/>
    <w:rsid w:val="7FA9D2AB"/>
    <w:rsid w:val="7FB45888"/>
    <w:rsid w:val="7FB79E19"/>
    <w:rsid w:val="7FB7AE84"/>
    <w:rsid w:val="7FBA256D"/>
    <w:rsid w:val="7FBBF77A"/>
    <w:rsid w:val="7FBC04C8"/>
    <w:rsid w:val="7FBD7451"/>
    <w:rsid w:val="7FBF071A"/>
    <w:rsid w:val="7FBFD850"/>
    <w:rsid w:val="7FBFFE8C"/>
    <w:rsid w:val="7FD2A31B"/>
    <w:rsid w:val="7FD8887F"/>
    <w:rsid w:val="7FDB73F5"/>
    <w:rsid w:val="7FDC01D2"/>
    <w:rsid w:val="7FDF0412"/>
    <w:rsid w:val="7FDF3A63"/>
    <w:rsid w:val="7FDFC719"/>
    <w:rsid w:val="7FDFD0B8"/>
    <w:rsid w:val="7FDFE0C0"/>
    <w:rsid w:val="7FE714CA"/>
    <w:rsid w:val="7FE7365F"/>
    <w:rsid w:val="7FE7DAE9"/>
    <w:rsid w:val="7FEE6670"/>
    <w:rsid w:val="7FEF16E9"/>
    <w:rsid w:val="7FEF22A9"/>
    <w:rsid w:val="7FEF3B9B"/>
    <w:rsid w:val="7FEF74BA"/>
    <w:rsid w:val="7FEFF95B"/>
    <w:rsid w:val="7FF35C7D"/>
    <w:rsid w:val="7FF3D12C"/>
    <w:rsid w:val="7FF617E3"/>
    <w:rsid w:val="7FF6B0A1"/>
    <w:rsid w:val="7FF79B09"/>
    <w:rsid w:val="7FF7AC25"/>
    <w:rsid w:val="7FF7C020"/>
    <w:rsid w:val="7FF7D093"/>
    <w:rsid w:val="7FF7FBDF"/>
    <w:rsid w:val="7FF9A663"/>
    <w:rsid w:val="7FF9EA95"/>
    <w:rsid w:val="7FFB1B18"/>
    <w:rsid w:val="7FFB9DF8"/>
    <w:rsid w:val="7FFC4D38"/>
    <w:rsid w:val="7FFD32F9"/>
    <w:rsid w:val="7FFD8544"/>
    <w:rsid w:val="7FFDE17D"/>
    <w:rsid w:val="7FFE3F07"/>
    <w:rsid w:val="7FFE868C"/>
    <w:rsid w:val="7FFE8DC8"/>
    <w:rsid w:val="7FFE92DB"/>
    <w:rsid w:val="7FFEF855"/>
    <w:rsid w:val="7FFF3CFF"/>
    <w:rsid w:val="7FFF4725"/>
    <w:rsid w:val="7FFF8549"/>
    <w:rsid w:val="7FFF9DC3"/>
    <w:rsid w:val="7FFFB54F"/>
    <w:rsid w:val="7FFFCA77"/>
    <w:rsid w:val="7FFFF1AE"/>
    <w:rsid w:val="83DF13F5"/>
    <w:rsid w:val="85E4FB39"/>
    <w:rsid w:val="85FAFB68"/>
    <w:rsid w:val="85FEBB89"/>
    <w:rsid w:val="8BEAA16B"/>
    <w:rsid w:val="8DDFBA36"/>
    <w:rsid w:val="8DFFA6B4"/>
    <w:rsid w:val="8E730122"/>
    <w:rsid w:val="8FDA8765"/>
    <w:rsid w:val="8FF97858"/>
    <w:rsid w:val="8FFCFD0E"/>
    <w:rsid w:val="8FFF95CE"/>
    <w:rsid w:val="90BBA4E7"/>
    <w:rsid w:val="93BE9B1E"/>
    <w:rsid w:val="93F77E12"/>
    <w:rsid w:val="95FF99F5"/>
    <w:rsid w:val="964E63FD"/>
    <w:rsid w:val="96B6ED1C"/>
    <w:rsid w:val="96B71C08"/>
    <w:rsid w:val="975F225E"/>
    <w:rsid w:val="97EF166A"/>
    <w:rsid w:val="993585FE"/>
    <w:rsid w:val="99AD7916"/>
    <w:rsid w:val="9ACE51B6"/>
    <w:rsid w:val="9AEF34AE"/>
    <w:rsid w:val="9BF7B16E"/>
    <w:rsid w:val="9CB72382"/>
    <w:rsid w:val="9CDFC3ED"/>
    <w:rsid w:val="9CE5A645"/>
    <w:rsid w:val="9CEE5F4C"/>
    <w:rsid w:val="9D4B5CFF"/>
    <w:rsid w:val="9D6F23C5"/>
    <w:rsid w:val="9DDDF4EE"/>
    <w:rsid w:val="9DEA1BB2"/>
    <w:rsid w:val="9DFDC4AD"/>
    <w:rsid w:val="9DFDCBD6"/>
    <w:rsid w:val="9DFFC8A5"/>
    <w:rsid w:val="9E7E17F2"/>
    <w:rsid w:val="9E7F5CBA"/>
    <w:rsid w:val="9EF71EA2"/>
    <w:rsid w:val="9EF7617D"/>
    <w:rsid w:val="9EFF09D7"/>
    <w:rsid w:val="9F712DA8"/>
    <w:rsid w:val="9F7FCCEB"/>
    <w:rsid w:val="9FB3EA66"/>
    <w:rsid w:val="9FB801C4"/>
    <w:rsid w:val="9FBDDDB4"/>
    <w:rsid w:val="9FBFD847"/>
    <w:rsid w:val="9FD7FD0F"/>
    <w:rsid w:val="9FE737B7"/>
    <w:rsid w:val="9FEB3A87"/>
    <w:rsid w:val="9FFA601A"/>
    <w:rsid w:val="9FFC0D21"/>
    <w:rsid w:val="9FFEAB50"/>
    <w:rsid w:val="A43D98DA"/>
    <w:rsid w:val="A4FE4D66"/>
    <w:rsid w:val="A4FE8EA6"/>
    <w:rsid w:val="A5B9DFA5"/>
    <w:rsid w:val="A9954317"/>
    <w:rsid w:val="A9EF11AC"/>
    <w:rsid w:val="AAD4F3E5"/>
    <w:rsid w:val="AAFC86A2"/>
    <w:rsid w:val="AB5F87A4"/>
    <w:rsid w:val="AB5FAD0A"/>
    <w:rsid w:val="AB7FFAF9"/>
    <w:rsid w:val="ABDE017B"/>
    <w:rsid w:val="ABF9951F"/>
    <w:rsid w:val="ABFD76C5"/>
    <w:rsid w:val="ABFF4184"/>
    <w:rsid w:val="AD5F5AE9"/>
    <w:rsid w:val="AED2D0B3"/>
    <w:rsid w:val="AEFB1170"/>
    <w:rsid w:val="AEFD64C6"/>
    <w:rsid w:val="AF3F438A"/>
    <w:rsid w:val="AFBE7331"/>
    <w:rsid w:val="AFBEC1B4"/>
    <w:rsid w:val="AFBFCD2C"/>
    <w:rsid w:val="AFBFF499"/>
    <w:rsid w:val="AFCF5A3C"/>
    <w:rsid w:val="AFDC2C70"/>
    <w:rsid w:val="AFDDCBA6"/>
    <w:rsid w:val="AFEED7E5"/>
    <w:rsid w:val="AFF5EFE4"/>
    <w:rsid w:val="AFF9662E"/>
    <w:rsid w:val="AFFD6B32"/>
    <w:rsid w:val="AFFF1661"/>
    <w:rsid w:val="AFFFE2FB"/>
    <w:rsid w:val="B17B1A22"/>
    <w:rsid w:val="B2CA10A8"/>
    <w:rsid w:val="B37F4516"/>
    <w:rsid w:val="B3F75214"/>
    <w:rsid w:val="B3FC5D68"/>
    <w:rsid w:val="B47FECDC"/>
    <w:rsid w:val="B557E76D"/>
    <w:rsid w:val="B55F869A"/>
    <w:rsid w:val="B56E2D70"/>
    <w:rsid w:val="B62F3C99"/>
    <w:rsid w:val="B69FFE17"/>
    <w:rsid w:val="B6E3598A"/>
    <w:rsid w:val="B73DF1B3"/>
    <w:rsid w:val="B76E8A54"/>
    <w:rsid w:val="B773370F"/>
    <w:rsid w:val="B77F072A"/>
    <w:rsid w:val="B77F0C48"/>
    <w:rsid w:val="B79D14D8"/>
    <w:rsid w:val="B79DB067"/>
    <w:rsid w:val="B7A9D54F"/>
    <w:rsid w:val="B7DEE2BB"/>
    <w:rsid w:val="B7EFC967"/>
    <w:rsid w:val="B7F95A01"/>
    <w:rsid w:val="B7FE8A0E"/>
    <w:rsid w:val="B7FE9518"/>
    <w:rsid w:val="B7FF4F06"/>
    <w:rsid w:val="B7FF9722"/>
    <w:rsid w:val="B8DF0918"/>
    <w:rsid w:val="B957EE81"/>
    <w:rsid w:val="B9BD3410"/>
    <w:rsid w:val="BA7B23C6"/>
    <w:rsid w:val="BABEDB67"/>
    <w:rsid w:val="BADB4FBA"/>
    <w:rsid w:val="BADC6598"/>
    <w:rsid w:val="BADFE903"/>
    <w:rsid w:val="BB5F82C5"/>
    <w:rsid w:val="BB7E434A"/>
    <w:rsid w:val="BBAD8D2D"/>
    <w:rsid w:val="BBBFDC2E"/>
    <w:rsid w:val="BBCEA8BA"/>
    <w:rsid w:val="BBDF4BED"/>
    <w:rsid w:val="BBF9BE89"/>
    <w:rsid w:val="BBFB54C4"/>
    <w:rsid w:val="BBFDC388"/>
    <w:rsid w:val="BBFF3305"/>
    <w:rsid w:val="BC6AFF77"/>
    <w:rsid w:val="BCF931EA"/>
    <w:rsid w:val="BD941C78"/>
    <w:rsid w:val="BD9E407A"/>
    <w:rsid w:val="BDAF6051"/>
    <w:rsid w:val="BDB757EE"/>
    <w:rsid w:val="BDBFF193"/>
    <w:rsid w:val="BDD73CEE"/>
    <w:rsid w:val="BDD7BE9D"/>
    <w:rsid w:val="BDDE047D"/>
    <w:rsid w:val="BDDFEAD5"/>
    <w:rsid w:val="BDFB89BF"/>
    <w:rsid w:val="BDFD2EE6"/>
    <w:rsid w:val="BDFE3061"/>
    <w:rsid w:val="BDFE8DAC"/>
    <w:rsid w:val="BE548D01"/>
    <w:rsid w:val="BE5B89C7"/>
    <w:rsid w:val="BE5BAAC4"/>
    <w:rsid w:val="BE6E501D"/>
    <w:rsid w:val="BE7E1875"/>
    <w:rsid w:val="BEBB094F"/>
    <w:rsid w:val="BEBF1397"/>
    <w:rsid w:val="BEBFE315"/>
    <w:rsid w:val="BEEA90BB"/>
    <w:rsid w:val="BEEE071A"/>
    <w:rsid w:val="BEFD52FD"/>
    <w:rsid w:val="BEFD649D"/>
    <w:rsid w:val="BEFF24CF"/>
    <w:rsid w:val="BEFF63F4"/>
    <w:rsid w:val="BF29B7E4"/>
    <w:rsid w:val="BF3BB8B1"/>
    <w:rsid w:val="BF3F1307"/>
    <w:rsid w:val="BF5BA878"/>
    <w:rsid w:val="BF5FEAF4"/>
    <w:rsid w:val="BF63DDC3"/>
    <w:rsid w:val="BF6F6A11"/>
    <w:rsid w:val="BF710177"/>
    <w:rsid w:val="BF75EAF2"/>
    <w:rsid w:val="BF7B01CF"/>
    <w:rsid w:val="BF7C552D"/>
    <w:rsid w:val="BF7F705B"/>
    <w:rsid w:val="BF9EDC97"/>
    <w:rsid w:val="BFAEF85D"/>
    <w:rsid w:val="BFAF2AEC"/>
    <w:rsid w:val="BFBD2973"/>
    <w:rsid w:val="BFBD6A6F"/>
    <w:rsid w:val="BFBF2E3B"/>
    <w:rsid w:val="BFBF7DDA"/>
    <w:rsid w:val="BFBFCAC7"/>
    <w:rsid w:val="BFD94CC4"/>
    <w:rsid w:val="BFDA91F3"/>
    <w:rsid w:val="BFDB210E"/>
    <w:rsid w:val="BFDF6B91"/>
    <w:rsid w:val="BFDFBAB6"/>
    <w:rsid w:val="BFE3616F"/>
    <w:rsid w:val="BFEB518F"/>
    <w:rsid w:val="BFEFD077"/>
    <w:rsid w:val="BFEFEFEB"/>
    <w:rsid w:val="BFF6E810"/>
    <w:rsid w:val="BFFA4802"/>
    <w:rsid w:val="BFFDF58E"/>
    <w:rsid w:val="BFFF1381"/>
    <w:rsid w:val="BFFF17FA"/>
    <w:rsid w:val="BFFF223D"/>
    <w:rsid w:val="BFFF7FFC"/>
    <w:rsid w:val="BFFFD6BE"/>
    <w:rsid w:val="C72F3ADC"/>
    <w:rsid w:val="C762E333"/>
    <w:rsid w:val="C76332DE"/>
    <w:rsid w:val="C92E4979"/>
    <w:rsid w:val="C957A58A"/>
    <w:rsid w:val="CAD32E7C"/>
    <w:rsid w:val="CB6F0481"/>
    <w:rsid w:val="CB6F4DA9"/>
    <w:rsid w:val="CB7F7E54"/>
    <w:rsid w:val="CBD21679"/>
    <w:rsid w:val="CBD74B7B"/>
    <w:rsid w:val="CBDF1B72"/>
    <w:rsid w:val="CBFC8F54"/>
    <w:rsid w:val="CC7B2EA9"/>
    <w:rsid w:val="CCFB43BB"/>
    <w:rsid w:val="CD85FF2D"/>
    <w:rsid w:val="CDEBA570"/>
    <w:rsid w:val="CE276194"/>
    <w:rsid w:val="CE59DB5B"/>
    <w:rsid w:val="CEEAB528"/>
    <w:rsid w:val="CF8F8D91"/>
    <w:rsid w:val="CFDAAD0A"/>
    <w:rsid w:val="CFDEB43F"/>
    <w:rsid w:val="CFEB8C9C"/>
    <w:rsid w:val="CFEC9C83"/>
    <w:rsid w:val="CFFEB70D"/>
    <w:rsid w:val="CFFF2836"/>
    <w:rsid w:val="CFFF7263"/>
    <w:rsid w:val="CFFF8B18"/>
    <w:rsid w:val="D09B29ED"/>
    <w:rsid w:val="D0F661A6"/>
    <w:rsid w:val="D1BF3872"/>
    <w:rsid w:val="D2DB9DAA"/>
    <w:rsid w:val="D36669C1"/>
    <w:rsid w:val="D53F189A"/>
    <w:rsid w:val="D5BFEAC1"/>
    <w:rsid w:val="D5E84660"/>
    <w:rsid w:val="D5FA8277"/>
    <w:rsid w:val="D67C42A4"/>
    <w:rsid w:val="D6FA8277"/>
    <w:rsid w:val="D72B1612"/>
    <w:rsid w:val="D75B0DE4"/>
    <w:rsid w:val="D777BCC6"/>
    <w:rsid w:val="D79D44EB"/>
    <w:rsid w:val="D7BFBA42"/>
    <w:rsid w:val="D7D7C5F2"/>
    <w:rsid w:val="D7F61A29"/>
    <w:rsid w:val="D7FBAF6E"/>
    <w:rsid w:val="D7FF64F2"/>
    <w:rsid w:val="D7FF89FB"/>
    <w:rsid w:val="D7FFAF17"/>
    <w:rsid w:val="D93E9D8E"/>
    <w:rsid w:val="D94ECC82"/>
    <w:rsid w:val="D9773B4E"/>
    <w:rsid w:val="D9FEF281"/>
    <w:rsid w:val="DA4EB5A9"/>
    <w:rsid w:val="DA8F6965"/>
    <w:rsid w:val="DABCD0A1"/>
    <w:rsid w:val="DAEE996F"/>
    <w:rsid w:val="DAFD6A6E"/>
    <w:rsid w:val="DB76104C"/>
    <w:rsid w:val="DB7B234B"/>
    <w:rsid w:val="DB7BDAFC"/>
    <w:rsid w:val="DB9FC78E"/>
    <w:rsid w:val="DBBCDCC1"/>
    <w:rsid w:val="DBC7C791"/>
    <w:rsid w:val="DBD5226C"/>
    <w:rsid w:val="DBDF9CA3"/>
    <w:rsid w:val="DBEC8372"/>
    <w:rsid w:val="DBEDEB85"/>
    <w:rsid w:val="DBEF71B8"/>
    <w:rsid w:val="DBF725EA"/>
    <w:rsid w:val="DBFCF86B"/>
    <w:rsid w:val="DC3D21C6"/>
    <w:rsid w:val="DCF11EDF"/>
    <w:rsid w:val="DCF54A05"/>
    <w:rsid w:val="DCF634F2"/>
    <w:rsid w:val="DCF7E1DF"/>
    <w:rsid w:val="DCFFEA78"/>
    <w:rsid w:val="DD15FF32"/>
    <w:rsid w:val="DD3794D2"/>
    <w:rsid w:val="DD71358C"/>
    <w:rsid w:val="DDAFE833"/>
    <w:rsid w:val="DDB5C8DD"/>
    <w:rsid w:val="DDBB939D"/>
    <w:rsid w:val="DDBF4D79"/>
    <w:rsid w:val="DDC9666D"/>
    <w:rsid w:val="DDD6D187"/>
    <w:rsid w:val="DDE0D459"/>
    <w:rsid w:val="DDEA73F1"/>
    <w:rsid w:val="DDEFBC5E"/>
    <w:rsid w:val="DDFCE086"/>
    <w:rsid w:val="DDFD305A"/>
    <w:rsid w:val="DDFEE0CC"/>
    <w:rsid w:val="DE330624"/>
    <w:rsid w:val="DE3B3E3D"/>
    <w:rsid w:val="DE730A98"/>
    <w:rsid w:val="DE7FCCD4"/>
    <w:rsid w:val="DE97C425"/>
    <w:rsid w:val="DECD90C7"/>
    <w:rsid w:val="DED79152"/>
    <w:rsid w:val="DEDCF45A"/>
    <w:rsid w:val="DEDD4D18"/>
    <w:rsid w:val="DEDFD5EC"/>
    <w:rsid w:val="DEE682CA"/>
    <w:rsid w:val="DEFB905E"/>
    <w:rsid w:val="DEFDDF0A"/>
    <w:rsid w:val="DEFF090E"/>
    <w:rsid w:val="DF2FDE17"/>
    <w:rsid w:val="DF3D5C03"/>
    <w:rsid w:val="DF3F0D65"/>
    <w:rsid w:val="DF3F222D"/>
    <w:rsid w:val="DF55616B"/>
    <w:rsid w:val="DF5BCF61"/>
    <w:rsid w:val="DF6EB59E"/>
    <w:rsid w:val="DF763FFF"/>
    <w:rsid w:val="DF7BD57A"/>
    <w:rsid w:val="DF7F8020"/>
    <w:rsid w:val="DF9F4F2D"/>
    <w:rsid w:val="DFAC793B"/>
    <w:rsid w:val="DFAE3E86"/>
    <w:rsid w:val="DFBE3B7E"/>
    <w:rsid w:val="DFBE7680"/>
    <w:rsid w:val="DFBF508D"/>
    <w:rsid w:val="DFCB8F05"/>
    <w:rsid w:val="DFDDB699"/>
    <w:rsid w:val="DFDFE9B8"/>
    <w:rsid w:val="DFEFD79F"/>
    <w:rsid w:val="DFF2B702"/>
    <w:rsid w:val="DFF3FF5F"/>
    <w:rsid w:val="DFF46B8E"/>
    <w:rsid w:val="DFF69C71"/>
    <w:rsid w:val="DFF7657E"/>
    <w:rsid w:val="DFF7E9E8"/>
    <w:rsid w:val="DFF89B37"/>
    <w:rsid w:val="DFFB2650"/>
    <w:rsid w:val="DFFBBB99"/>
    <w:rsid w:val="DFFC600A"/>
    <w:rsid w:val="DFFCCCAF"/>
    <w:rsid w:val="DFFE518B"/>
    <w:rsid w:val="E073FB9D"/>
    <w:rsid w:val="E2EB95CE"/>
    <w:rsid w:val="E3255467"/>
    <w:rsid w:val="E4AD1BBC"/>
    <w:rsid w:val="E4F35F4B"/>
    <w:rsid w:val="E58BCB70"/>
    <w:rsid w:val="E5BE1404"/>
    <w:rsid w:val="E5CE5E98"/>
    <w:rsid w:val="E5EDF79A"/>
    <w:rsid w:val="E66F85DE"/>
    <w:rsid w:val="E67BE942"/>
    <w:rsid w:val="E6D7CB24"/>
    <w:rsid w:val="E6E3D017"/>
    <w:rsid w:val="E6FE4BAE"/>
    <w:rsid w:val="E6FFB9BE"/>
    <w:rsid w:val="E7689F25"/>
    <w:rsid w:val="E77E2B0F"/>
    <w:rsid w:val="E77FEEB6"/>
    <w:rsid w:val="E79C65CD"/>
    <w:rsid w:val="E7B9B506"/>
    <w:rsid w:val="E7BF6AD9"/>
    <w:rsid w:val="E7FACE55"/>
    <w:rsid w:val="E84FC9C9"/>
    <w:rsid w:val="E8BDF90F"/>
    <w:rsid w:val="E945B20D"/>
    <w:rsid w:val="E97D0A69"/>
    <w:rsid w:val="E9DEB356"/>
    <w:rsid w:val="E9DF672E"/>
    <w:rsid w:val="E9F71EFB"/>
    <w:rsid w:val="E9FA4BB6"/>
    <w:rsid w:val="E9FB2F63"/>
    <w:rsid w:val="EABB6F1D"/>
    <w:rsid w:val="EACB7523"/>
    <w:rsid w:val="EAE7EA09"/>
    <w:rsid w:val="EB6FFDDD"/>
    <w:rsid w:val="EB7F660F"/>
    <w:rsid w:val="EBBA3065"/>
    <w:rsid w:val="EBD1756F"/>
    <w:rsid w:val="EBEF6A89"/>
    <w:rsid w:val="EBFDD5BD"/>
    <w:rsid w:val="EBFFD1BF"/>
    <w:rsid w:val="EC2FAB91"/>
    <w:rsid w:val="ECAE8611"/>
    <w:rsid w:val="ECB617B7"/>
    <w:rsid w:val="ECDB03EF"/>
    <w:rsid w:val="ECFD4704"/>
    <w:rsid w:val="ECFE48E0"/>
    <w:rsid w:val="ECFEBF6D"/>
    <w:rsid w:val="ED3EC654"/>
    <w:rsid w:val="ED4F4C5A"/>
    <w:rsid w:val="ED7FC5F3"/>
    <w:rsid w:val="ED9B8D90"/>
    <w:rsid w:val="ED9E545A"/>
    <w:rsid w:val="EDB6D9A4"/>
    <w:rsid w:val="EDDFED59"/>
    <w:rsid w:val="EDE992E9"/>
    <w:rsid w:val="EDEEFF6B"/>
    <w:rsid w:val="EDF766DB"/>
    <w:rsid w:val="EDFB5F48"/>
    <w:rsid w:val="EDFEB9BD"/>
    <w:rsid w:val="EE1B581C"/>
    <w:rsid w:val="EE3FC372"/>
    <w:rsid w:val="EE7DA44F"/>
    <w:rsid w:val="EE9E4496"/>
    <w:rsid w:val="EED7BB0E"/>
    <w:rsid w:val="EEEF53B8"/>
    <w:rsid w:val="EEF66DEC"/>
    <w:rsid w:val="EEF6DF70"/>
    <w:rsid w:val="EEFF9D43"/>
    <w:rsid w:val="EF1F498D"/>
    <w:rsid w:val="EF3C2A79"/>
    <w:rsid w:val="EF3D3ED2"/>
    <w:rsid w:val="EF5EC2DA"/>
    <w:rsid w:val="EF5F97FA"/>
    <w:rsid w:val="EF7F0A5E"/>
    <w:rsid w:val="EF7F427D"/>
    <w:rsid w:val="EF7FD918"/>
    <w:rsid w:val="EF857295"/>
    <w:rsid w:val="EF8F8736"/>
    <w:rsid w:val="EF93010C"/>
    <w:rsid w:val="EF9FBA43"/>
    <w:rsid w:val="EF9FFD93"/>
    <w:rsid w:val="EFB77BC3"/>
    <w:rsid w:val="EFBA8E07"/>
    <w:rsid w:val="EFBCD97D"/>
    <w:rsid w:val="EFBED7AC"/>
    <w:rsid w:val="EFBFF698"/>
    <w:rsid w:val="EFCF4AEE"/>
    <w:rsid w:val="EFD90D15"/>
    <w:rsid w:val="EFDF07CF"/>
    <w:rsid w:val="EFDF2AFC"/>
    <w:rsid w:val="EFDF33A5"/>
    <w:rsid w:val="EFDF7373"/>
    <w:rsid w:val="EFDFEE09"/>
    <w:rsid w:val="EFED8E9B"/>
    <w:rsid w:val="EFEFBCA8"/>
    <w:rsid w:val="EFF3DC9A"/>
    <w:rsid w:val="EFF9F0A1"/>
    <w:rsid w:val="EFFB9E3F"/>
    <w:rsid w:val="EFFBA2FA"/>
    <w:rsid w:val="EFFEB87A"/>
    <w:rsid w:val="EFFEE782"/>
    <w:rsid w:val="EFFF0D3E"/>
    <w:rsid w:val="EFFFDCBC"/>
    <w:rsid w:val="EFFFEAFE"/>
    <w:rsid w:val="F1777C62"/>
    <w:rsid w:val="F17E214E"/>
    <w:rsid w:val="F1BE4AA9"/>
    <w:rsid w:val="F1D67318"/>
    <w:rsid w:val="F1DA71CC"/>
    <w:rsid w:val="F1FAE1E4"/>
    <w:rsid w:val="F23B3467"/>
    <w:rsid w:val="F2EBF237"/>
    <w:rsid w:val="F2FF7776"/>
    <w:rsid w:val="F33F5C1E"/>
    <w:rsid w:val="F36FF5DC"/>
    <w:rsid w:val="F39FDADD"/>
    <w:rsid w:val="F3BF86D1"/>
    <w:rsid w:val="F3D7C4D9"/>
    <w:rsid w:val="F3EF1019"/>
    <w:rsid w:val="F3F141B9"/>
    <w:rsid w:val="F3F53BC1"/>
    <w:rsid w:val="F3F6AA12"/>
    <w:rsid w:val="F3FA58E8"/>
    <w:rsid w:val="F3FD0180"/>
    <w:rsid w:val="F3FE8801"/>
    <w:rsid w:val="F3FF4087"/>
    <w:rsid w:val="F3FF91C3"/>
    <w:rsid w:val="F477957A"/>
    <w:rsid w:val="F4BFB3D0"/>
    <w:rsid w:val="F4DD326F"/>
    <w:rsid w:val="F4F6198C"/>
    <w:rsid w:val="F57F6C09"/>
    <w:rsid w:val="F5D7E2FA"/>
    <w:rsid w:val="F5F3558E"/>
    <w:rsid w:val="F5F6FD6A"/>
    <w:rsid w:val="F5FF6021"/>
    <w:rsid w:val="F60D4023"/>
    <w:rsid w:val="F60ECC20"/>
    <w:rsid w:val="F61BE53F"/>
    <w:rsid w:val="F636E7D5"/>
    <w:rsid w:val="F66DD63E"/>
    <w:rsid w:val="F6791CF1"/>
    <w:rsid w:val="F67EDA7C"/>
    <w:rsid w:val="F67F701F"/>
    <w:rsid w:val="F6B79A74"/>
    <w:rsid w:val="F6BA26BB"/>
    <w:rsid w:val="F6BBAB90"/>
    <w:rsid w:val="F6BFB32C"/>
    <w:rsid w:val="F6BFD1D9"/>
    <w:rsid w:val="F6DFA753"/>
    <w:rsid w:val="F6F50A1F"/>
    <w:rsid w:val="F6F7C77C"/>
    <w:rsid w:val="F6FB7549"/>
    <w:rsid w:val="F6FD421B"/>
    <w:rsid w:val="F6FECA49"/>
    <w:rsid w:val="F6FF2195"/>
    <w:rsid w:val="F71EB93A"/>
    <w:rsid w:val="F7391D18"/>
    <w:rsid w:val="F77D3CC3"/>
    <w:rsid w:val="F77F237D"/>
    <w:rsid w:val="F78EC650"/>
    <w:rsid w:val="F79FEFAC"/>
    <w:rsid w:val="F7AD9096"/>
    <w:rsid w:val="F7B63187"/>
    <w:rsid w:val="F7B68DB5"/>
    <w:rsid w:val="F7BBB294"/>
    <w:rsid w:val="F7BD176F"/>
    <w:rsid w:val="F7BF70C2"/>
    <w:rsid w:val="F7D378FF"/>
    <w:rsid w:val="F7D62EE8"/>
    <w:rsid w:val="F7D6B011"/>
    <w:rsid w:val="F7DD7963"/>
    <w:rsid w:val="F7DF360D"/>
    <w:rsid w:val="F7DFC030"/>
    <w:rsid w:val="F7E67867"/>
    <w:rsid w:val="F7E98944"/>
    <w:rsid w:val="F7EC8655"/>
    <w:rsid w:val="F7EF0E19"/>
    <w:rsid w:val="F7F1A0B9"/>
    <w:rsid w:val="F7F5E062"/>
    <w:rsid w:val="F7F7ADAE"/>
    <w:rsid w:val="F7F7D279"/>
    <w:rsid w:val="F7F98CE5"/>
    <w:rsid w:val="F7FB7E85"/>
    <w:rsid w:val="F7FBDD37"/>
    <w:rsid w:val="F7FBFA90"/>
    <w:rsid w:val="F7FF35EB"/>
    <w:rsid w:val="F7FFF4D3"/>
    <w:rsid w:val="F8B99E0D"/>
    <w:rsid w:val="F8BBE606"/>
    <w:rsid w:val="F8CF9532"/>
    <w:rsid w:val="F8F78523"/>
    <w:rsid w:val="F9790E3E"/>
    <w:rsid w:val="F97DFBCC"/>
    <w:rsid w:val="F99D0F4C"/>
    <w:rsid w:val="F9CD19D2"/>
    <w:rsid w:val="F9CF8CB2"/>
    <w:rsid w:val="F9D3F0FA"/>
    <w:rsid w:val="F9D79D55"/>
    <w:rsid w:val="F9DABBDA"/>
    <w:rsid w:val="F9FFC7A8"/>
    <w:rsid w:val="FA3A61C6"/>
    <w:rsid w:val="FA3F377C"/>
    <w:rsid w:val="FA5DA317"/>
    <w:rsid w:val="FA7A06FB"/>
    <w:rsid w:val="FA7E3FF8"/>
    <w:rsid w:val="FABF2723"/>
    <w:rsid w:val="FAE7EDA9"/>
    <w:rsid w:val="FAEF6C67"/>
    <w:rsid w:val="FAF37D5E"/>
    <w:rsid w:val="FAF41D82"/>
    <w:rsid w:val="FAFBF920"/>
    <w:rsid w:val="FAFFB93F"/>
    <w:rsid w:val="FB4F14D1"/>
    <w:rsid w:val="FB623304"/>
    <w:rsid w:val="FB670959"/>
    <w:rsid w:val="FB75A779"/>
    <w:rsid w:val="FB7E255A"/>
    <w:rsid w:val="FB7F9705"/>
    <w:rsid w:val="FB8B386F"/>
    <w:rsid w:val="FB97BEC1"/>
    <w:rsid w:val="FBAB8B49"/>
    <w:rsid w:val="FBAD8E53"/>
    <w:rsid w:val="FBB7482A"/>
    <w:rsid w:val="FBBADAEE"/>
    <w:rsid w:val="FBBB55DF"/>
    <w:rsid w:val="FBBEF320"/>
    <w:rsid w:val="FBD64AFB"/>
    <w:rsid w:val="FBDA2572"/>
    <w:rsid w:val="FBDDB044"/>
    <w:rsid w:val="FBDDD8A0"/>
    <w:rsid w:val="FBDE0F88"/>
    <w:rsid w:val="FBDEA5A1"/>
    <w:rsid w:val="FBDF0A9D"/>
    <w:rsid w:val="FBDF343C"/>
    <w:rsid w:val="FBEBBD46"/>
    <w:rsid w:val="FBEE6A66"/>
    <w:rsid w:val="FBF125CF"/>
    <w:rsid w:val="FBF38EC0"/>
    <w:rsid w:val="FBF78322"/>
    <w:rsid w:val="FBFDE2F0"/>
    <w:rsid w:val="FBFE022E"/>
    <w:rsid w:val="FBFE29DD"/>
    <w:rsid w:val="FBFF417C"/>
    <w:rsid w:val="FBFF5887"/>
    <w:rsid w:val="FBFF61BD"/>
    <w:rsid w:val="FBFFA96F"/>
    <w:rsid w:val="FC3E2C8F"/>
    <w:rsid w:val="FC5F4AAB"/>
    <w:rsid w:val="FC5FCDF3"/>
    <w:rsid w:val="FC7FC221"/>
    <w:rsid w:val="FC9BEA7C"/>
    <w:rsid w:val="FCBDA4A3"/>
    <w:rsid w:val="FCDECF59"/>
    <w:rsid w:val="FCEF50B2"/>
    <w:rsid w:val="FCFDDBC6"/>
    <w:rsid w:val="FD377A47"/>
    <w:rsid w:val="FD5D0577"/>
    <w:rsid w:val="FD6F8E12"/>
    <w:rsid w:val="FD72737C"/>
    <w:rsid w:val="FD76201A"/>
    <w:rsid w:val="FD7D23F1"/>
    <w:rsid w:val="FD87B1A3"/>
    <w:rsid w:val="FD8F0702"/>
    <w:rsid w:val="FDABA8D4"/>
    <w:rsid w:val="FDAF80C7"/>
    <w:rsid w:val="FDB851CD"/>
    <w:rsid w:val="FDBBB86E"/>
    <w:rsid w:val="FDBD9DDF"/>
    <w:rsid w:val="FDCB0538"/>
    <w:rsid w:val="FDCF53FA"/>
    <w:rsid w:val="FDCF8973"/>
    <w:rsid w:val="FDD2F192"/>
    <w:rsid w:val="FDD57885"/>
    <w:rsid w:val="FDE39DEE"/>
    <w:rsid w:val="FDE793CD"/>
    <w:rsid w:val="FDF2AC84"/>
    <w:rsid w:val="FDF77C96"/>
    <w:rsid w:val="FDF7F614"/>
    <w:rsid w:val="FDFB6434"/>
    <w:rsid w:val="FDFCF8EB"/>
    <w:rsid w:val="FDFDA86E"/>
    <w:rsid w:val="FDFF37B0"/>
    <w:rsid w:val="FDFF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886</Words>
  <Characters>5053</Characters>
  <Application>Microsoft Office Word</Application>
  <DocSecurity>0</DocSecurity>
  <Lines>42</Lines>
  <Paragraphs>11</Paragraphs>
  <ScaleCrop>false</ScaleCrop>
  <Company>tjszf</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25</cp:revision>
  <cp:lastPrinted>2024-07-18T02:00:00Z</cp:lastPrinted>
  <dcterms:created xsi:type="dcterms:W3CDTF">2014-06-15T08:51:00Z</dcterms:created>
  <dcterms:modified xsi:type="dcterms:W3CDTF">2024-07-18T08:54:00Z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