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sz w:val="32"/>
          <w:szCs w:val="32"/>
        </w:rPr>
      </w:pPr>
      <w:bookmarkStart w:id="0" w:name="_GoBack"/>
      <w:bookmarkEnd w:id="0"/>
      <w:r>
        <w:rPr>
          <w:rFonts w:ascii="Times New Roman" w:hAnsi="Times New Roman" w:eastAsia="黑体" w:cs="Times New Roman"/>
          <w:color w:val="000000"/>
          <w:sz w:val="32"/>
          <w:szCs w:val="32"/>
        </w:rPr>
        <w:t>附件</w:t>
      </w:r>
    </w:p>
    <w:p>
      <w:pPr>
        <w:rPr>
          <w:rFonts w:ascii="Times New Roman" w:hAnsi="Times New Roman" w:eastAsia="黑体" w:cs="Times New Roman"/>
          <w:color w:val="000000"/>
          <w:sz w:val="32"/>
          <w:szCs w:val="32"/>
        </w:rPr>
      </w:pPr>
    </w:p>
    <w:p>
      <w:pPr>
        <w:spacing w:before="241" w:line="223" w:lineRule="auto"/>
        <w:ind w:firstLine="1772" w:firstLineChars="200"/>
        <w:rPr>
          <w:rFonts w:ascii="Times New Roman" w:hAnsi="Times New Roman" w:eastAsia="方正小标宋简体" w:cs="Times New Roman"/>
          <w:spacing w:val="23"/>
          <w:sz w:val="84"/>
          <w:szCs w:val="84"/>
        </w:rPr>
      </w:pPr>
    </w:p>
    <w:p>
      <w:pPr>
        <w:spacing w:before="241" w:line="223" w:lineRule="auto"/>
        <w:ind w:firstLine="1772" w:firstLineChars="200"/>
        <w:rPr>
          <w:rFonts w:ascii="Times New Roman" w:hAnsi="Times New Roman" w:eastAsia="方正小标宋简体" w:cs="Times New Roman"/>
          <w:spacing w:val="23"/>
          <w:sz w:val="84"/>
          <w:szCs w:val="84"/>
        </w:rPr>
      </w:pPr>
      <w:r>
        <w:rPr>
          <w:rFonts w:ascii="Times New Roman" w:hAnsi="Times New Roman" w:eastAsia="方正小标宋简体" w:cs="Times New Roman"/>
          <w:spacing w:val="23"/>
          <w:sz w:val="84"/>
          <w:szCs w:val="84"/>
        </w:rPr>
        <w:t>天津市文明单位测评体系</w:t>
      </w:r>
    </w:p>
    <w:p>
      <w:pPr>
        <w:spacing w:line="245" w:lineRule="auto"/>
        <w:jc w:val="center"/>
        <w:rPr>
          <w:rFonts w:ascii="Times New Roman" w:hAnsi="Times New Roman" w:eastAsia="楷体" w:cs="Times New Roman"/>
          <w:sz w:val="44"/>
          <w:szCs w:val="44"/>
        </w:rPr>
      </w:pPr>
      <w:r>
        <w:rPr>
          <w:rFonts w:ascii="Times New Roman" w:hAnsi="Times New Roman" w:eastAsia="楷体_GB2312" w:cs="Times New Roman"/>
          <w:bCs/>
          <w:sz w:val="44"/>
          <w:szCs w:val="44"/>
        </w:rPr>
        <w:t>（市工业和信息化局落实市级机关工委标准版</w:t>
      </w:r>
      <w:r>
        <w:rPr>
          <w:rFonts w:ascii="Times New Roman" w:hAnsi="Times New Roman" w:eastAsia="楷体_GB2312" w:cs="Times New Roman"/>
          <w:sz w:val="44"/>
          <w:szCs w:val="44"/>
        </w:rPr>
        <w:t>）</w:t>
      </w: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600" w:lineRule="exact"/>
        <w:rPr>
          <w:rFonts w:ascii="Times New Roman" w:hAnsi="Times New Roman" w:eastAsia="楷体" w:cs="Times New Roman"/>
          <w:spacing w:val="-5"/>
          <w:sz w:val="36"/>
          <w:szCs w:val="36"/>
        </w:rPr>
        <w:sectPr>
          <w:footerReference r:id="rId3" w:type="default"/>
          <w:pgSz w:w="16838" w:h="11906" w:orient="landscape"/>
          <w:pgMar w:top="1587" w:right="2041" w:bottom="1587" w:left="1701" w:header="851" w:footer="992" w:gutter="0"/>
          <w:pgNumType w:fmt="numberInDash" w:start="1"/>
          <w:cols w:space="720" w:num="1"/>
          <w:docGrid w:type="lines" w:linePitch="312" w:charSpace="0"/>
        </w:sectPr>
      </w:pPr>
    </w:p>
    <w:p>
      <w:pPr>
        <w:spacing w:line="500" w:lineRule="exact"/>
        <w:jc w:val="left"/>
        <w:rPr>
          <w:rFonts w:ascii="Times New Roman" w:hAnsi="Times New Roman" w:eastAsia="方正小标宋简体" w:cs="Times New Roman"/>
          <w:sz w:val="44"/>
          <w:szCs w:val="44"/>
        </w:rPr>
      </w:pPr>
    </w:p>
    <w:tbl>
      <w:tblPr>
        <w:tblStyle w:val="4"/>
        <w:tblW w:w="15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356"/>
        <w:gridCol w:w="5447"/>
        <w:gridCol w:w="3653"/>
        <w:gridCol w:w="138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560" w:type="dxa"/>
            <w:tcMar>
              <w:left w:w="85" w:type="dxa"/>
              <w:right w:w="85" w:type="dxa"/>
            </w:tcMar>
            <w:vAlign w:val="center"/>
          </w:tcPr>
          <w:p>
            <w:pPr>
              <w:spacing w:line="3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1356" w:type="dxa"/>
            <w:tcMar>
              <w:left w:w="85" w:type="dxa"/>
              <w:right w:w="85" w:type="dxa"/>
            </w:tcMar>
            <w:vAlign w:val="center"/>
          </w:tcPr>
          <w:p>
            <w:pPr>
              <w:spacing w:line="3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5447" w:type="dxa"/>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b/>
                <w:bCs/>
                <w:sz w:val="24"/>
                <w:szCs w:val="24"/>
              </w:rPr>
              <w:t>测评标准</w:t>
            </w:r>
          </w:p>
        </w:tc>
        <w:tc>
          <w:tcPr>
            <w:tcW w:w="3653" w:type="dxa"/>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b/>
                <w:bCs/>
                <w:sz w:val="24"/>
                <w:szCs w:val="24"/>
              </w:rPr>
              <w:t>测评内容</w:t>
            </w:r>
          </w:p>
        </w:tc>
        <w:tc>
          <w:tcPr>
            <w:tcW w:w="1388" w:type="dxa"/>
            <w:tcMar>
              <w:left w:w="85" w:type="dxa"/>
              <w:right w:w="85" w:type="dxa"/>
            </w:tcMar>
            <w:vAlign w:val="center"/>
          </w:tcPr>
          <w:p>
            <w:pPr>
              <w:spacing w:line="3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测评方法</w:t>
            </w:r>
          </w:p>
        </w:tc>
        <w:tc>
          <w:tcPr>
            <w:tcW w:w="1886" w:type="dxa"/>
            <w:tcMar>
              <w:left w:w="85" w:type="dxa"/>
              <w:right w:w="85" w:type="dxa"/>
            </w:tcMar>
            <w:vAlign w:val="center"/>
          </w:tcPr>
          <w:p>
            <w:pPr>
              <w:spacing w:line="3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材料提供处室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3" w:hRule="atLeast"/>
          <w:jc w:val="center"/>
        </w:trPr>
        <w:tc>
          <w:tcPr>
            <w:tcW w:w="1560" w:type="dxa"/>
            <w:vMerge w:val="restart"/>
            <w:tcMar>
              <w:left w:w="85" w:type="dxa"/>
              <w:right w:w="85" w:type="dxa"/>
            </w:tcMar>
            <w:vAlign w:val="center"/>
          </w:tcPr>
          <w:p>
            <w:pPr>
              <w:jc w:val="center"/>
              <w:rPr>
                <w:rFonts w:ascii="Times New Roman" w:hAnsi="Times New Roman" w:eastAsia="宋体" w:cs="Times New Roman"/>
                <w:spacing w:val="2"/>
                <w:sz w:val="24"/>
                <w:szCs w:val="24"/>
              </w:rPr>
            </w:pPr>
            <w:r>
              <w:rPr>
                <w:rFonts w:ascii="Times New Roman" w:hAnsi="Times New Roman" w:eastAsia="宋体" w:cs="Times New Roman"/>
                <w:sz w:val="24"/>
                <w:szCs w:val="24"/>
              </w:rPr>
              <w:t>I</w:t>
            </w:r>
            <w:r>
              <w:rPr>
                <w:rFonts w:ascii="Times New Roman" w:hAnsi="Times New Roman" w:eastAsia="宋体" w:cs="Times New Roman"/>
                <w:spacing w:val="2"/>
                <w:sz w:val="24"/>
                <w:szCs w:val="24"/>
              </w:rPr>
              <w:t>-1</w:t>
            </w:r>
          </w:p>
          <w:p>
            <w:pPr>
              <w:jc w:val="center"/>
              <w:rPr>
                <w:rFonts w:ascii="Times New Roman" w:hAnsi="Times New Roman" w:eastAsia="宋体" w:cs="Times New Roman"/>
                <w:spacing w:val="4"/>
                <w:sz w:val="24"/>
                <w:szCs w:val="24"/>
              </w:rPr>
            </w:pPr>
            <w:r>
              <w:rPr>
                <w:rFonts w:ascii="Times New Roman" w:hAnsi="Times New Roman" w:eastAsia="宋体" w:cs="Times New Roman"/>
                <w:spacing w:val="2"/>
                <w:sz w:val="24"/>
                <w:szCs w:val="24"/>
              </w:rPr>
              <w:t>深入学习宣传贯彻习近平新时代中国特色</w:t>
            </w:r>
            <w:r>
              <w:rPr>
                <w:rFonts w:ascii="Times New Roman" w:hAnsi="Times New Roman" w:eastAsia="宋体" w:cs="Times New Roman"/>
                <w:spacing w:val="1"/>
                <w:sz w:val="24"/>
                <w:szCs w:val="24"/>
              </w:rPr>
              <w:t>社会</w:t>
            </w:r>
            <w:r>
              <w:rPr>
                <w:rFonts w:ascii="Times New Roman" w:hAnsi="Times New Roman" w:eastAsia="宋体" w:cs="Times New Roman"/>
                <w:spacing w:val="5"/>
                <w:sz w:val="24"/>
                <w:szCs w:val="24"/>
              </w:rPr>
              <w:t>主</w:t>
            </w:r>
            <w:r>
              <w:rPr>
                <w:rFonts w:ascii="Times New Roman" w:hAnsi="Times New Roman" w:eastAsia="宋体" w:cs="Times New Roman"/>
                <w:spacing w:val="4"/>
                <w:sz w:val="24"/>
                <w:szCs w:val="24"/>
              </w:rPr>
              <w:t>义思想</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（14分）</w:t>
            </w:r>
          </w:p>
        </w:tc>
        <w:tc>
          <w:tcPr>
            <w:tcW w:w="1356" w:type="dxa"/>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8"/>
                <w:sz w:val="24"/>
                <w:szCs w:val="24"/>
              </w:rPr>
              <w:t>Ⅱ-1</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抓好党员</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干部职工理论武装</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（10分）</w:t>
            </w:r>
          </w:p>
        </w:tc>
        <w:tc>
          <w:tcPr>
            <w:tcW w:w="5447" w:type="dxa"/>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1）深入学习宣传贯彻习近平新时代中国特色社会主义思想和党的二十大精神，引导干部职工深刻领悟“两个确立”的决定性意义，增强“四个意</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识”、坚定“四个自信”、坚决做到“两个维</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护”。（2分）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深入学习贯彻习近平总书记对天津工作“三个着力”重要要求和一系列重要指示批示精神，全面学习贯彻市第十二次党代会、市委市政府重要会议精神，坚定不移贯彻新发展理念，激发干部职工的工作热情和进取精神，凝聚起全面建设社会主义现代化大都市的磅礴力量。（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3）深入学习贯彻习近平总书记关于宣传思想工作的重要思想，认真落实意识形态工作责任制，加强意识形态阵地建设和管理，做到守土有责、守土负责、守土尽责。（2分）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4）组织干部职工专题学习党章和《习近平关于社会主义精神文明建设论述摘编》。（2分）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5）健全完善党委(党组)理论学习中心组学习制</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度，严格落实“三会一课”制度，定期开展党员集中学习教育。（2分）</w:t>
            </w:r>
          </w:p>
        </w:tc>
        <w:tc>
          <w:tcPr>
            <w:tcW w:w="3653" w:type="dxa"/>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1）提供学习宣传贯彻习近平新时代中国特色社会主义思想和党的二十大精神的情况（说明报告、图片资料）。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2）提供党委(党组)理论学习中心组年度学习计划、学习记录等情况资料。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3）提供党委(党组)理论学习中心组专题学习《习近平关于社会主义精神文明建设论述摘编》的情况（说明报告、图片资料）。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4）提供落实“三会一课”制度，党员开展集中学习教育情况的图片资料。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5）提供党委(党组)落实意识形态工作责任制的情况（说明报告）。</w:t>
            </w:r>
          </w:p>
        </w:tc>
        <w:tc>
          <w:tcPr>
            <w:tcW w:w="1388"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材料申报</w:t>
            </w:r>
          </w:p>
        </w:tc>
        <w:tc>
          <w:tcPr>
            <w:tcW w:w="1886" w:type="dxa"/>
            <w:tcMar>
              <w:left w:w="85" w:type="dxa"/>
              <w:right w:w="85" w:type="dxa"/>
            </w:tcMar>
            <w:vAlign w:val="center"/>
          </w:tcPr>
          <w:p>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1）4）5）机关党委，</w:t>
            </w:r>
          </w:p>
          <w:p>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2）3）研究室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1560" w:type="dxa"/>
            <w:vMerge w:val="continue"/>
            <w:tcMar>
              <w:left w:w="85" w:type="dxa"/>
              <w:right w:w="85" w:type="dxa"/>
            </w:tcMar>
          </w:tcPr>
          <w:p>
            <w:pPr>
              <w:rPr>
                <w:rFonts w:ascii="Times New Roman" w:hAnsi="Times New Roman" w:cs="Times New Roman"/>
              </w:rPr>
            </w:pPr>
          </w:p>
        </w:tc>
        <w:tc>
          <w:tcPr>
            <w:tcW w:w="1356" w:type="dxa"/>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0"/>
                <w:sz w:val="24"/>
                <w:szCs w:val="24"/>
              </w:rPr>
              <w:t>Ⅱ</w:t>
            </w:r>
            <w:r>
              <w:rPr>
                <w:rFonts w:ascii="Times New Roman" w:hAnsi="Times New Roman" w:eastAsia="宋体" w:cs="Times New Roman"/>
                <w:spacing w:val="-7"/>
                <w:sz w:val="24"/>
                <w:szCs w:val="24"/>
              </w:rPr>
              <w:t>-2</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加强理论</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宣传普及</w:t>
            </w:r>
          </w:p>
          <w:p>
            <w:pPr>
              <w:topLinePunct/>
              <w:spacing w:line="320" w:lineRule="exact"/>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（4分）</w:t>
            </w:r>
          </w:p>
          <w:p>
            <w:pPr>
              <w:jc w:val="center"/>
              <w:rPr>
                <w:rFonts w:ascii="Times New Roman" w:hAnsi="Times New Roman" w:eastAsia="宋体" w:cs="Times New Roman"/>
                <w:sz w:val="24"/>
                <w:szCs w:val="24"/>
              </w:rPr>
            </w:pPr>
          </w:p>
        </w:tc>
        <w:tc>
          <w:tcPr>
            <w:tcW w:w="5447" w:type="dxa"/>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1）用好各类宣传文化阵地全方位多层次宣传阐释习近平新时代中国特色社会主义思想和党的二十大精神。（2分）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2）多形式多载体开展习近平新时代中国特色社会主义思想和党的二十大精神宣传宣讲。（2分）</w:t>
            </w:r>
          </w:p>
        </w:tc>
        <w:tc>
          <w:tcPr>
            <w:tcW w:w="3653" w:type="dxa"/>
            <w:tcMar>
              <w:left w:w="85" w:type="dxa"/>
              <w:right w:w="85" w:type="dxa"/>
            </w:tcMar>
            <w:vAlign w:val="center"/>
          </w:tcPr>
          <w:p>
            <w:pPr>
              <w:topLinePunct/>
              <w:spacing w:line="280" w:lineRule="exact"/>
              <w:rPr>
                <w:rFonts w:ascii="Times New Roman" w:hAnsi="Times New Roman" w:eastAsia="宋体" w:cs="Times New Roman"/>
                <w:sz w:val="24"/>
                <w:szCs w:val="24"/>
              </w:rPr>
            </w:pPr>
            <w:r>
              <w:rPr>
                <w:rFonts w:ascii="Times New Roman" w:hAnsi="Times New Roman" w:eastAsia="宋体" w:cs="Times New Roman"/>
                <w:sz w:val="24"/>
                <w:szCs w:val="24"/>
              </w:rPr>
              <w:t>提供运用各类阵地开展理论宣传宣讲的情况（说明报告、图片资料）。</w:t>
            </w:r>
          </w:p>
        </w:tc>
        <w:tc>
          <w:tcPr>
            <w:tcW w:w="1388" w:type="dxa"/>
            <w:tcMar>
              <w:left w:w="85" w:type="dxa"/>
              <w:right w:w="85" w:type="dxa"/>
            </w:tcMar>
            <w:vAlign w:val="center"/>
          </w:tcPr>
          <w:p>
            <w:pPr>
              <w:spacing w:line="280" w:lineRule="exact"/>
              <w:jc w:val="center"/>
              <w:rPr>
                <w:rFonts w:ascii="Times New Roman" w:hAnsi="Times New Roman" w:eastAsia="宋体" w:cs="Times New Roman"/>
                <w:sz w:val="24"/>
                <w:szCs w:val="24"/>
              </w:rPr>
            </w:pPr>
            <w:r>
              <w:rPr>
                <w:rFonts w:ascii="Times New Roman" w:hAnsi="Times New Roman" w:eastAsia="宋体" w:cs="Times New Roman"/>
                <w:spacing w:val="3"/>
                <w:sz w:val="24"/>
                <w:szCs w:val="24"/>
              </w:rPr>
              <w:t>材料申报</w:t>
            </w:r>
          </w:p>
        </w:tc>
        <w:tc>
          <w:tcPr>
            <w:tcW w:w="1886"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研究室、局网信办、</w:t>
            </w:r>
            <w:r>
              <w:rPr>
                <w:rFonts w:ascii="Times New Roman" w:hAnsi="Times New Roman" w:eastAsia="宋体" w:cs="Times New Roman"/>
                <w:spacing w:val="3"/>
                <w:sz w:val="24"/>
                <w:szCs w:val="24"/>
              </w:rPr>
              <w:t>机关党委</w:t>
            </w:r>
            <w:r>
              <w:rPr>
                <w:rFonts w:hint="eastAsia" w:ascii="Times New Roman" w:hAnsi="Times New Roman" w:eastAsia="宋体" w:cs="Times New Roman"/>
                <w:spacing w:val="3"/>
                <w:sz w:val="24"/>
                <w:szCs w:val="24"/>
              </w:rPr>
              <w:t>、机关纪委、机关工会</w:t>
            </w:r>
          </w:p>
        </w:tc>
      </w:tr>
    </w:tbl>
    <w:p>
      <w:pPr>
        <w:spacing w:line="560" w:lineRule="exact"/>
        <w:rPr>
          <w:rFonts w:ascii="Times New Roman" w:hAnsi="Times New Roman" w:eastAsia="黑体" w:cs="Times New Roman"/>
          <w:b/>
          <w:bCs/>
          <w:spacing w:val="-1"/>
          <w:sz w:val="44"/>
          <w:szCs w:val="44"/>
        </w:rPr>
        <w:sectPr>
          <w:headerReference r:id="rId6" w:type="first"/>
          <w:footerReference r:id="rId9" w:type="first"/>
          <w:headerReference r:id="rId4" w:type="default"/>
          <w:footerReference r:id="rId7" w:type="default"/>
          <w:headerReference r:id="rId5" w:type="even"/>
          <w:footerReference r:id="rId8" w:type="even"/>
          <w:pgSz w:w="16840" w:h="11907" w:orient="landscape"/>
          <w:pgMar w:top="1021" w:right="992" w:bottom="992" w:left="992" w:header="0" w:footer="567" w:gutter="0"/>
          <w:pgNumType w:fmt="numberInDash"/>
          <w:cols w:space="720" w:num="1"/>
          <w:docGrid w:linePitch="462" w:charSpace="0"/>
        </w:sectPr>
      </w:pPr>
    </w:p>
    <w:tbl>
      <w:tblPr>
        <w:tblStyle w:val="4"/>
        <w:tblW w:w="15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3"/>
        <w:gridCol w:w="1221"/>
        <w:gridCol w:w="67"/>
        <w:gridCol w:w="5784"/>
        <w:gridCol w:w="3966"/>
        <w:gridCol w:w="1176"/>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293"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测评项目</w:t>
            </w:r>
          </w:p>
        </w:tc>
        <w:tc>
          <w:tcPr>
            <w:tcW w:w="1288"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测评指标</w:t>
            </w:r>
          </w:p>
        </w:tc>
        <w:tc>
          <w:tcPr>
            <w:tcW w:w="578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测评标准</w:t>
            </w:r>
          </w:p>
        </w:tc>
        <w:tc>
          <w:tcPr>
            <w:tcW w:w="396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测评内容</w:t>
            </w:r>
          </w:p>
        </w:tc>
        <w:tc>
          <w:tcPr>
            <w:tcW w:w="117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测评方法</w:t>
            </w:r>
          </w:p>
        </w:tc>
        <w:tc>
          <w:tcPr>
            <w:tcW w:w="1650"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b/>
                <w:sz w:val="24"/>
                <w:szCs w:val="24"/>
              </w:rPr>
            </w:pPr>
            <w:r>
              <w:rPr>
                <w:rFonts w:ascii="Times New Roman" w:hAnsi="Times New Roman" w:eastAsia="宋体" w:cs="Times New Roman"/>
                <w:b/>
                <w:bCs/>
                <w:sz w:val="24"/>
                <w:szCs w:val="24"/>
              </w:rPr>
              <w:t>材料提供处室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293"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I-2</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理想信念教育</w:t>
            </w:r>
            <w:r>
              <w:rPr>
                <w:rFonts w:ascii="Times New Roman" w:hAnsi="Times New Roman" w:eastAsia="宋体" w:cs="Times New Roman"/>
                <w:spacing w:val="4"/>
                <w:sz w:val="24"/>
                <w:szCs w:val="24"/>
              </w:rPr>
              <w:t>（6分）</w:t>
            </w:r>
          </w:p>
        </w:tc>
        <w:tc>
          <w:tcPr>
            <w:tcW w:w="1288"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Ⅱ-3</w:t>
            </w:r>
          </w:p>
          <w:p>
            <w:pPr>
              <w:topLinePunct/>
              <w:spacing w:line="320" w:lineRule="exac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中国特色社会主义和中国梦宣传教育</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（6分）</w:t>
            </w:r>
          </w:p>
        </w:tc>
        <w:tc>
          <w:tcPr>
            <w:tcW w:w="578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1）深化中国特色社会主义和中国梦宣传教育，加强党史、新中国史、改革开放史、社会主义发展史教育，弘扬以伟大建党精神为源头的中国共产党人精神谱系，引导干部职工投身全面建设社会主义</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现代化大都市的生动实践。</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2）认真贯彻落实《新时代爱国主义教育实施纲</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要》和天津实施方案,扎实开展爱国主义、集体主义、社会主义教育，加强中华优秀传统文化教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育，深化国情和形势政策教育、祖国统一和民族</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团结进步教育，大力弘扬民族精神和时代精神。</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3）广泛运用“学习强国”学习平台、行业媒体或宣传橱窗等阵地开展宣传教育，组织领导干部、专家学者或先进人物开展宣讲活动。</w:t>
            </w:r>
            <w:r>
              <w:rPr>
                <w:rFonts w:ascii="Times New Roman" w:hAnsi="Times New Roman" w:eastAsia="宋体" w:cs="Times New Roman"/>
                <w:spacing w:val="4"/>
                <w:sz w:val="24"/>
                <w:szCs w:val="24"/>
              </w:rPr>
              <w:t>（2分）</w:t>
            </w:r>
          </w:p>
        </w:tc>
        <w:tc>
          <w:tcPr>
            <w:tcW w:w="396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1）提供开展中国特色社会主义和中国梦宣传教育、贯彻落实《新时代爱国主义教育实施纲要》和天津实施方案的情况（说明报告、图片资料）。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2）提供运用阵地开展宣传教育和组织宣讲活动的图片资料。</w:t>
            </w:r>
          </w:p>
        </w:tc>
        <w:tc>
          <w:tcPr>
            <w:tcW w:w="117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材料申报</w:t>
            </w:r>
          </w:p>
        </w:tc>
        <w:tc>
          <w:tcPr>
            <w:tcW w:w="1650"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机关党委</w:t>
            </w:r>
            <w:r>
              <w:rPr>
                <w:rFonts w:hint="eastAsia" w:ascii="Times New Roman" w:hAnsi="Times New Roman" w:eastAsia="宋体" w:cs="Times New Roman"/>
                <w:sz w:val="24"/>
                <w:szCs w:val="24"/>
              </w:rPr>
              <w:t>、机关纪委、机关工会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293" w:type="dxa"/>
            <w:vMerge w:val="restart"/>
            <w:tcBorders>
              <w:top w:val="single" w:color="auto" w:sz="4" w:space="0"/>
              <w:left w:val="single" w:color="auto" w:sz="4" w:space="0"/>
              <w:right w:val="single" w:color="auto" w:sz="4" w:space="0"/>
            </w:tcBorders>
            <w:tcMar>
              <w:left w:w="85" w:type="dxa"/>
              <w:right w:w="85" w:type="dxa"/>
            </w:tcMar>
            <w:vAlign w:val="center"/>
          </w:tcPr>
          <w:p>
            <w:pPr>
              <w:topLinePunct/>
              <w:spacing w:line="3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I-3</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培育和践行社会主义核心价   值观</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（6分）</w:t>
            </w:r>
          </w:p>
        </w:tc>
        <w:tc>
          <w:tcPr>
            <w:tcW w:w="1288"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Ⅱ-4</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深化教育</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实践</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578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广泛开展社会主义核心价值观学习宣传和教育实践活动。</w:t>
            </w:r>
            <w:r>
              <w:rPr>
                <w:rFonts w:ascii="Times New Roman" w:hAnsi="Times New Roman" w:eastAsia="宋体" w:cs="Times New Roman"/>
                <w:spacing w:val="4"/>
                <w:sz w:val="24"/>
                <w:szCs w:val="24"/>
              </w:rPr>
              <w:t>（2分）</w:t>
            </w:r>
          </w:p>
        </w:tc>
        <w:tc>
          <w:tcPr>
            <w:tcW w:w="396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有浓厚的社会主义核心价值观宣传氛围。</w:t>
            </w:r>
          </w:p>
        </w:tc>
        <w:tc>
          <w:tcPr>
            <w:tcW w:w="117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实地考察</w:t>
            </w:r>
          </w:p>
        </w:tc>
        <w:tc>
          <w:tcPr>
            <w:tcW w:w="1650"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研究室、</w:t>
            </w:r>
            <w:r>
              <w:rPr>
                <w:rFonts w:ascii="Times New Roman" w:hAnsi="Times New Roman" w:eastAsia="宋体" w:cs="Times New Roman"/>
                <w:sz w:val="24"/>
                <w:szCs w:val="24"/>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293" w:type="dxa"/>
            <w:vMerge w:val="continue"/>
            <w:tcBorders>
              <w:left w:val="single" w:color="auto" w:sz="4" w:space="0"/>
              <w:right w:val="single" w:color="auto" w:sz="4" w:space="0"/>
            </w:tcBorders>
            <w:tcMar>
              <w:left w:w="85" w:type="dxa"/>
              <w:right w:w="85" w:type="dxa"/>
            </w:tcMar>
            <w:vAlign w:val="center"/>
          </w:tcPr>
          <w:p>
            <w:pPr>
              <w:rPr>
                <w:rFonts w:ascii="Times New Roman" w:hAnsi="Times New Roman" w:cs="Times New Roman"/>
              </w:rPr>
            </w:pPr>
          </w:p>
        </w:tc>
        <w:tc>
          <w:tcPr>
            <w:tcW w:w="1288"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Ⅱ-5</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加强制度</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建设</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578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坚持贯穿结合融入、落细落小落实，把社会主义</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核心价值观要求融入单位规章制度、融入干部</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职工生产生活。</w:t>
            </w:r>
            <w:r>
              <w:rPr>
                <w:rFonts w:ascii="Times New Roman" w:hAnsi="Times New Roman" w:eastAsia="宋体" w:cs="Times New Roman"/>
                <w:spacing w:val="4"/>
                <w:sz w:val="24"/>
                <w:szCs w:val="24"/>
              </w:rPr>
              <w:t>（2分）</w:t>
            </w:r>
          </w:p>
        </w:tc>
        <w:tc>
          <w:tcPr>
            <w:tcW w:w="396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提供把社会主义核心价值观要求融入单位规章制度的情况材料或图片资料。</w:t>
            </w:r>
          </w:p>
        </w:tc>
        <w:tc>
          <w:tcPr>
            <w:tcW w:w="117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材料申报</w:t>
            </w:r>
          </w:p>
        </w:tc>
        <w:tc>
          <w:tcPr>
            <w:tcW w:w="1650"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办公室、人事教育处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4" w:hRule="atLeast"/>
          <w:jc w:val="center"/>
        </w:trPr>
        <w:tc>
          <w:tcPr>
            <w:tcW w:w="1293" w:type="dxa"/>
            <w:vMerge w:val="continue"/>
            <w:tcBorders>
              <w:left w:val="single" w:color="auto" w:sz="4" w:space="0"/>
              <w:bottom w:val="single" w:color="auto" w:sz="4" w:space="0"/>
              <w:right w:val="single" w:color="auto" w:sz="4" w:space="0"/>
            </w:tcBorders>
            <w:tcMar>
              <w:left w:w="85" w:type="dxa"/>
              <w:right w:w="85" w:type="dxa"/>
            </w:tcMar>
            <w:vAlign w:val="center"/>
          </w:tcPr>
          <w:p>
            <w:pPr>
              <w:rPr>
                <w:rFonts w:ascii="Times New Roman" w:hAnsi="Times New Roman" w:cs="Times New Roman"/>
              </w:rPr>
            </w:pPr>
          </w:p>
        </w:tc>
        <w:tc>
          <w:tcPr>
            <w:tcW w:w="1288"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Ⅱ-6</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选树先进</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典型</w:t>
            </w:r>
          </w:p>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578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注重榜样引领，开展道德模范、时代楷模、劳动</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模范、自强模范、最美奋斗者、大国工匠、身边</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好人和文明家庭等先进典型选树和学习宣传活</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动，营造崇德向善、干事创业浓厚氛围。</w:t>
            </w:r>
            <w:r>
              <w:rPr>
                <w:rFonts w:ascii="Times New Roman" w:hAnsi="Times New Roman" w:eastAsia="宋体" w:cs="Times New Roman"/>
                <w:spacing w:val="4"/>
                <w:sz w:val="24"/>
                <w:szCs w:val="24"/>
              </w:rPr>
              <w:t>（2分）</w:t>
            </w:r>
          </w:p>
        </w:tc>
        <w:tc>
          <w:tcPr>
            <w:tcW w:w="396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用好宣传阵地开展各级先进典型宣传和本单位典型选树宣传。</w:t>
            </w:r>
          </w:p>
        </w:tc>
        <w:tc>
          <w:tcPr>
            <w:tcW w:w="117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实地考察</w:t>
            </w:r>
          </w:p>
        </w:tc>
        <w:tc>
          <w:tcPr>
            <w:tcW w:w="1650"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机关党委</w:t>
            </w:r>
            <w:r>
              <w:rPr>
                <w:rFonts w:ascii="Times New Roman" w:hAnsi="Times New Roman" w:eastAsia="宋体" w:cs="Times New Roman"/>
                <w:sz w:val="24"/>
                <w:szCs w:val="24"/>
              </w:rPr>
              <w:t>、人事教育处</w:t>
            </w:r>
            <w:r>
              <w:rPr>
                <w:rFonts w:hint="eastAsia" w:ascii="Times New Roman" w:hAnsi="Times New Roman" w:eastAsia="宋体" w:cs="Times New Roman"/>
                <w:sz w:val="24"/>
                <w:szCs w:val="24"/>
              </w:rPr>
              <w:t>、机关工会、</w:t>
            </w:r>
            <w:r>
              <w:rPr>
                <w:rFonts w:ascii="Times New Roman" w:hAnsi="Times New Roman" w:eastAsia="宋体" w:cs="Times New Roman"/>
                <w:sz w:val="24"/>
                <w:szCs w:val="24"/>
              </w:rPr>
              <w:t>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1293" w:type="dxa"/>
            <w:tcMar>
              <w:left w:w="85" w:type="dxa"/>
              <w:right w:w="85" w:type="dxa"/>
            </w:tcMar>
            <w:vAlign w:val="center"/>
          </w:tcPr>
          <w:p>
            <w:pPr>
              <w:spacing w:line="24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1288" w:type="dxa"/>
            <w:gridSpan w:val="2"/>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5784" w:type="dxa"/>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测评标准</w:t>
            </w:r>
          </w:p>
        </w:tc>
        <w:tc>
          <w:tcPr>
            <w:tcW w:w="3966" w:type="dxa"/>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测评内容</w:t>
            </w:r>
          </w:p>
        </w:tc>
        <w:tc>
          <w:tcPr>
            <w:tcW w:w="1176" w:type="dxa"/>
            <w:tcMar>
              <w:left w:w="85" w:type="dxa"/>
              <w:right w:w="85" w:type="dxa"/>
            </w:tcMar>
            <w:vAlign w:val="center"/>
          </w:tcPr>
          <w:p>
            <w:pPr>
              <w:spacing w:line="280" w:lineRule="exact"/>
              <w:jc w:val="center"/>
              <w:rPr>
                <w:rFonts w:ascii="Times New Roman" w:hAnsi="Times New Roman" w:eastAsia="宋体" w:cs="Times New Roman"/>
                <w:b/>
                <w:bCs/>
                <w:spacing w:val="3"/>
                <w:sz w:val="24"/>
                <w:szCs w:val="24"/>
              </w:rPr>
            </w:pPr>
            <w:r>
              <w:rPr>
                <w:rFonts w:ascii="Times New Roman" w:hAnsi="Times New Roman" w:eastAsia="宋体" w:cs="Times New Roman"/>
                <w:b/>
                <w:bCs/>
                <w:spacing w:val="3"/>
                <w:sz w:val="24"/>
                <w:szCs w:val="24"/>
              </w:rPr>
              <w:t>测评方法</w:t>
            </w:r>
          </w:p>
        </w:tc>
        <w:tc>
          <w:tcPr>
            <w:tcW w:w="1650" w:type="dxa"/>
            <w:tcMar>
              <w:left w:w="85" w:type="dxa"/>
              <w:right w:w="85" w:type="dxa"/>
            </w:tcMar>
            <w:vAlign w:val="center"/>
          </w:tcPr>
          <w:p>
            <w:pPr>
              <w:spacing w:line="280" w:lineRule="exact"/>
              <w:jc w:val="center"/>
              <w:rPr>
                <w:rFonts w:ascii="Times New Roman" w:hAnsi="Times New Roman" w:eastAsia="宋体" w:cs="Times New Roman"/>
                <w:b/>
                <w:bCs/>
                <w:spacing w:val="3"/>
                <w:sz w:val="24"/>
                <w:szCs w:val="24"/>
              </w:rPr>
            </w:pPr>
            <w:r>
              <w:rPr>
                <w:rFonts w:ascii="Times New Roman" w:hAnsi="Times New Roman" w:eastAsia="宋体" w:cs="Times New Roman"/>
                <w:b/>
                <w:bCs/>
                <w:sz w:val="24"/>
                <w:szCs w:val="24"/>
              </w:rPr>
              <w:t>材料提供处室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jc w:val="center"/>
        </w:trPr>
        <w:tc>
          <w:tcPr>
            <w:tcW w:w="1293" w:type="dxa"/>
            <w:vMerge w:val="restart"/>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3"/>
                <w:sz w:val="24"/>
                <w:szCs w:val="24"/>
              </w:rPr>
              <w:t>I-4</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5"/>
                <w:sz w:val="24"/>
                <w:szCs w:val="24"/>
              </w:rPr>
              <w:t>党</w:t>
            </w:r>
            <w:r>
              <w:rPr>
                <w:rFonts w:ascii="Times New Roman" w:hAnsi="Times New Roman" w:eastAsia="宋体" w:cs="Times New Roman"/>
                <w:spacing w:val="3"/>
                <w:sz w:val="24"/>
                <w:szCs w:val="24"/>
              </w:rPr>
              <w:t>组织建设和</w:t>
            </w:r>
            <w:r>
              <w:rPr>
                <w:rFonts w:ascii="Times New Roman" w:hAnsi="Times New Roman" w:eastAsia="宋体" w:cs="Times New Roman"/>
                <w:spacing w:val="2"/>
                <w:sz w:val="24"/>
                <w:szCs w:val="24"/>
              </w:rPr>
              <w:t>党风廉政建</w:t>
            </w:r>
            <w:r>
              <w:rPr>
                <w:rFonts w:ascii="Times New Roman" w:hAnsi="Times New Roman" w:eastAsia="宋体" w:cs="Times New Roman"/>
                <w:spacing w:val="1"/>
                <w:sz w:val="24"/>
                <w:szCs w:val="24"/>
              </w:rPr>
              <w:t>设</w:t>
            </w:r>
          </w:p>
          <w:p>
            <w:pPr>
              <w:jc w:val="center"/>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（6分）</w:t>
            </w:r>
          </w:p>
        </w:tc>
        <w:tc>
          <w:tcPr>
            <w:tcW w:w="1288" w:type="dxa"/>
            <w:gridSpan w:val="2"/>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6"/>
                <w:sz w:val="24"/>
                <w:szCs w:val="24"/>
              </w:rPr>
              <w:t>Ⅱ</w:t>
            </w:r>
            <w:r>
              <w:rPr>
                <w:rFonts w:ascii="Times New Roman" w:hAnsi="Times New Roman" w:eastAsia="宋体" w:cs="Times New Roman"/>
                <w:spacing w:val="-13"/>
                <w:sz w:val="24"/>
                <w:szCs w:val="24"/>
              </w:rPr>
              <w:t>-7</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坚持党建</w:t>
            </w:r>
          </w:p>
          <w:p>
            <w:pPr>
              <w:jc w:val="center"/>
              <w:rPr>
                <w:rFonts w:ascii="Times New Roman" w:hAnsi="Times New Roman" w:eastAsia="宋体" w:cs="Times New Roman"/>
                <w:spacing w:val="4"/>
                <w:sz w:val="24"/>
                <w:szCs w:val="24"/>
              </w:rPr>
            </w:pPr>
            <w:r>
              <w:rPr>
                <w:rFonts w:ascii="Times New Roman" w:hAnsi="Times New Roman" w:eastAsia="宋体" w:cs="Times New Roman"/>
                <w:spacing w:val="1"/>
                <w:sz w:val="24"/>
                <w:szCs w:val="24"/>
              </w:rPr>
              <w:t>引领</w:t>
            </w:r>
            <w:r>
              <w:rPr>
                <w:rFonts w:ascii="Times New Roman" w:hAnsi="Times New Roman" w:eastAsia="宋体" w:cs="Times New Roman"/>
                <w:spacing w:val="4"/>
                <w:sz w:val="24"/>
                <w:szCs w:val="24"/>
              </w:rPr>
              <w:t>（4分）</w:t>
            </w:r>
          </w:p>
        </w:tc>
        <w:tc>
          <w:tcPr>
            <w:tcW w:w="5784" w:type="dxa"/>
            <w:tcMar>
              <w:left w:w="85" w:type="dxa"/>
              <w:right w:w="85" w:type="dxa"/>
            </w:tcMar>
            <w:vAlign w:val="center"/>
          </w:tcPr>
          <w:p>
            <w:pPr>
              <w:topLinePunct/>
              <w:spacing w:line="238" w:lineRule="auto"/>
              <w:rPr>
                <w:rFonts w:ascii="Times New Roman" w:hAnsi="Times New Roman" w:eastAsia="宋体" w:cs="Times New Roman"/>
                <w:sz w:val="24"/>
                <w:szCs w:val="24"/>
              </w:rPr>
            </w:pPr>
            <w:r>
              <w:rPr>
                <w:rFonts w:ascii="Times New Roman" w:hAnsi="Times New Roman" w:eastAsia="宋体" w:cs="Times New Roman"/>
                <w:sz w:val="24"/>
                <w:szCs w:val="24"/>
              </w:rPr>
              <w:t>1）加强基层党组织建设，充分发挥文明单位创建中党组织的战斗堡垒作用和党员的先锋模范作用。</w:t>
            </w:r>
            <w:r>
              <w:rPr>
                <w:rFonts w:ascii="Times New Roman" w:hAnsi="Times New Roman" w:eastAsia="宋体" w:cs="Times New Roman"/>
                <w:spacing w:val="4"/>
                <w:sz w:val="24"/>
                <w:szCs w:val="24"/>
              </w:rPr>
              <w:t>（2分）</w:t>
            </w:r>
          </w:p>
          <w:p>
            <w:pPr>
              <w:topLinePunct/>
              <w:spacing w:line="238" w:lineRule="auto"/>
              <w:rPr>
                <w:rFonts w:ascii="Times New Roman" w:hAnsi="Times New Roman" w:eastAsia="宋体" w:cs="Times New Roman"/>
                <w:sz w:val="24"/>
                <w:szCs w:val="24"/>
              </w:rPr>
            </w:pPr>
            <w:r>
              <w:rPr>
                <w:rFonts w:ascii="Times New Roman" w:hAnsi="Times New Roman" w:eastAsia="宋体" w:cs="Times New Roman"/>
                <w:sz w:val="24"/>
                <w:szCs w:val="24"/>
              </w:rPr>
              <w:t>2）建立健全“党建+文明创建”机制，形成以党建带创建、以创建促党建的良好局面。</w:t>
            </w:r>
            <w:r>
              <w:rPr>
                <w:rFonts w:ascii="Times New Roman" w:hAnsi="Times New Roman" w:eastAsia="宋体" w:cs="Times New Roman"/>
                <w:spacing w:val="4"/>
                <w:sz w:val="24"/>
                <w:szCs w:val="24"/>
              </w:rPr>
              <w:t>（2分）</w:t>
            </w:r>
          </w:p>
        </w:tc>
        <w:tc>
          <w:tcPr>
            <w:tcW w:w="3966" w:type="dxa"/>
            <w:tcMar>
              <w:left w:w="85" w:type="dxa"/>
              <w:right w:w="85" w:type="dxa"/>
            </w:tcMar>
            <w:vAlign w:val="center"/>
          </w:tcPr>
          <w:p>
            <w:pPr>
              <w:topLinePunct/>
              <w:spacing w:line="206" w:lineRule="auto"/>
              <w:rPr>
                <w:rFonts w:ascii="Times New Roman" w:hAnsi="Times New Roman" w:eastAsia="宋体" w:cs="Times New Roman"/>
                <w:sz w:val="24"/>
                <w:szCs w:val="24"/>
              </w:rPr>
            </w:pPr>
            <w:r>
              <w:rPr>
                <w:rFonts w:ascii="Times New Roman" w:hAnsi="Times New Roman" w:eastAsia="宋体" w:cs="Times New Roman"/>
                <w:sz w:val="24"/>
                <w:szCs w:val="24"/>
              </w:rPr>
              <w:t>提供单位党组织建设和在创建中发挥党组织、党员作用的情况资料。</w:t>
            </w:r>
          </w:p>
        </w:tc>
        <w:tc>
          <w:tcPr>
            <w:tcW w:w="1176"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材料申报</w:t>
            </w:r>
          </w:p>
        </w:tc>
        <w:tc>
          <w:tcPr>
            <w:tcW w:w="1650"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1293" w:type="dxa"/>
            <w:vMerge w:val="continue"/>
            <w:tcMar>
              <w:left w:w="85" w:type="dxa"/>
              <w:right w:w="85" w:type="dxa"/>
            </w:tcMar>
            <w:vAlign w:val="center"/>
          </w:tcPr>
          <w:p>
            <w:pPr>
              <w:rPr>
                <w:rFonts w:ascii="Times New Roman" w:hAnsi="Times New Roman" w:cs="Times New Roman"/>
              </w:rPr>
            </w:pPr>
          </w:p>
        </w:tc>
        <w:tc>
          <w:tcPr>
            <w:tcW w:w="1288" w:type="dxa"/>
            <w:gridSpan w:val="2"/>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3"/>
                <w:sz w:val="24"/>
                <w:szCs w:val="24"/>
              </w:rPr>
              <w:t>Ⅱ</w:t>
            </w:r>
            <w:r>
              <w:rPr>
                <w:rFonts w:ascii="Times New Roman" w:hAnsi="Times New Roman" w:eastAsia="宋体" w:cs="Times New Roman"/>
                <w:spacing w:val="-12"/>
                <w:sz w:val="24"/>
                <w:szCs w:val="24"/>
              </w:rPr>
              <w:t>-8</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加强廉政</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建</w:t>
            </w:r>
            <w:r>
              <w:rPr>
                <w:rFonts w:ascii="Times New Roman" w:hAnsi="Times New Roman" w:eastAsia="宋体" w:cs="Times New Roman"/>
                <w:spacing w:val="1"/>
                <w:sz w:val="24"/>
                <w:szCs w:val="24"/>
              </w:rPr>
              <w:t>设</w:t>
            </w:r>
            <w:r>
              <w:rPr>
                <w:rFonts w:ascii="Times New Roman" w:hAnsi="Times New Roman" w:eastAsia="宋体" w:cs="Times New Roman"/>
                <w:spacing w:val="4"/>
                <w:sz w:val="24"/>
                <w:szCs w:val="24"/>
              </w:rPr>
              <w:t>（2分）</w:t>
            </w:r>
          </w:p>
        </w:tc>
        <w:tc>
          <w:tcPr>
            <w:tcW w:w="5784" w:type="dxa"/>
            <w:tcMar>
              <w:left w:w="85" w:type="dxa"/>
              <w:right w:w="85" w:type="dxa"/>
            </w:tcMar>
            <w:vAlign w:val="center"/>
          </w:tcPr>
          <w:p>
            <w:pPr>
              <w:topLinePunct/>
              <w:spacing w:line="238" w:lineRule="auto"/>
              <w:rPr>
                <w:rFonts w:ascii="Times New Roman" w:hAnsi="Times New Roman" w:eastAsia="宋体" w:cs="Times New Roman"/>
                <w:sz w:val="24"/>
                <w:szCs w:val="24"/>
              </w:rPr>
            </w:pPr>
            <w:r>
              <w:rPr>
                <w:rFonts w:ascii="Times New Roman" w:hAnsi="Times New Roman" w:eastAsia="宋体" w:cs="Times New Roman"/>
                <w:sz w:val="24"/>
                <w:szCs w:val="24"/>
              </w:rPr>
              <w:t>落实全面从严治党要求，推进党风廉政建设和反腐败工作经常化、制度化。</w:t>
            </w:r>
            <w:r>
              <w:rPr>
                <w:rFonts w:ascii="Times New Roman" w:hAnsi="Times New Roman" w:eastAsia="宋体" w:cs="Times New Roman"/>
                <w:spacing w:val="4"/>
                <w:sz w:val="24"/>
                <w:szCs w:val="24"/>
              </w:rPr>
              <w:t>（2分）</w:t>
            </w:r>
          </w:p>
        </w:tc>
        <w:tc>
          <w:tcPr>
            <w:tcW w:w="3966" w:type="dxa"/>
            <w:tcMar>
              <w:left w:w="85" w:type="dxa"/>
              <w:right w:w="85" w:type="dxa"/>
            </w:tcMar>
            <w:vAlign w:val="center"/>
          </w:tcPr>
          <w:p>
            <w:pPr>
              <w:topLinePunct/>
              <w:spacing w:line="226" w:lineRule="auto"/>
              <w:rPr>
                <w:rFonts w:ascii="Times New Roman" w:hAnsi="Times New Roman" w:eastAsia="宋体" w:cs="Times New Roman"/>
                <w:sz w:val="24"/>
                <w:szCs w:val="24"/>
              </w:rPr>
            </w:pPr>
            <w:r>
              <w:rPr>
                <w:rFonts w:ascii="Times New Roman" w:hAnsi="Times New Roman" w:eastAsia="宋体" w:cs="Times New Roman"/>
                <w:sz w:val="24"/>
                <w:szCs w:val="24"/>
              </w:rPr>
              <w:t>提供加强党风廉政建设的说明报告。</w:t>
            </w:r>
          </w:p>
        </w:tc>
        <w:tc>
          <w:tcPr>
            <w:tcW w:w="1176"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材料申报</w:t>
            </w:r>
          </w:p>
        </w:tc>
        <w:tc>
          <w:tcPr>
            <w:tcW w:w="1650"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jc w:val="center"/>
        </w:trPr>
        <w:tc>
          <w:tcPr>
            <w:tcW w:w="1293" w:type="dxa"/>
            <w:vMerge w:val="restart"/>
            <w:tcMar>
              <w:left w:w="85" w:type="dxa"/>
              <w:right w:w="85" w:type="dxa"/>
            </w:tcMar>
            <w:vAlign w:val="center"/>
          </w:tcPr>
          <w:p>
            <w:pPr>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1-5</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积极参与全域文明城市创建</w:t>
            </w:r>
          </w:p>
          <w:p>
            <w:pPr>
              <w:jc w:val="center"/>
              <w:rPr>
                <w:rFonts w:ascii="Times New Roman" w:hAnsi="Times New Roman" w:eastAsia="宋体" w:cs="Times New Roman"/>
                <w:spacing w:val="-3"/>
                <w:sz w:val="24"/>
                <w:szCs w:val="24"/>
              </w:rPr>
            </w:pPr>
            <w:r>
              <w:rPr>
                <w:rFonts w:ascii="Times New Roman" w:hAnsi="Times New Roman" w:eastAsia="宋体" w:cs="Times New Roman"/>
                <w:spacing w:val="4"/>
                <w:sz w:val="24"/>
                <w:szCs w:val="24"/>
              </w:rPr>
              <w:t>（8分）</w:t>
            </w:r>
          </w:p>
        </w:tc>
        <w:tc>
          <w:tcPr>
            <w:tcW w:w="1288" w:type="dxa"/>
            <w:gridSpan w:val="2"/>
            <w:tcMar>
              <w:left w:w="85" w:type="dxa"/>
              <w:right w:w="85" w:type="dxa"/>
            </w:tcMar>
            <w:vAlign w:val="center"/>
          </w:tcPr>
          <w:p>
            <w:pPr>
              <w:jc w:val="center"/>
              <w:rPr>
                <w:rFonts w:ascii="Times New Roman" w:hAnsi="Times New Roman" w:eastAsia="宋体" w:cs="Times New Roman"/>
                <w:spacing w:val="-12"/>
                <w:sz w:val="24"/>
                <w:szCs w:val="24"/>
              </w:rPr>
            </w:pPr>
            <w:r>
              <w:rPr>
                <w:rFonts w:ascii="Times New Roman" w:hAnsi="Times New Roman" w:eastAsia="宋体" w:cs="Times New Roman"/>
                <w:spacing w:val="-13"/>
                <w:sz w:val="24"/>
                <w:szCs w:val="24"/>
              </w:rPr>
              <w:t>Ⅱ</w:t>
            </w:r>
            <w:r>
              <w:rPr>
                <w:rFonts w:ascii="Times New Roman" w:hAnsi="Times New Roman" w:eastAsia="宋体" w:cs="Times New Roman"/>
                <w:spacing w:val="-12"/>
                <w:sz w:val="24"/>
                <w:szCs w:val="24"/>
              </w:rPr>
              <w:t>-9</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落实全域文明城市创建任务</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（6分）</w:t>
            </w:r>
          </w:p>
        </w:tc>
        <w:tc>
          <w:tcPr>
            <w:tcW w:w="5784" w:type="dxa"/>
            <w:tcMar>
              <w:left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1）高标准落实《天津市全域创建文明城市三年行动计划》。</w:t>
            </w:r>
            <w:r>
              <w:rPr>
                <w:rFonts w:ascii="Times New Roman" w:hAnsi="Times New Roman" w:eastAsia="宋体" w:cs="Times New Roman"/>
                <w:spacing w:val="4"/>
                <w:sz w:val="24"/>
                <w:szCs w:val="24"/>
              </w:rPr>
              <w:t>（2分）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2）加强对《天津市文明行为促进条例》等精神文明领域法律法规的宣传贯彻。</w:t>
            </w:r>
            <w:r>
              <w:rPr>
                <w:rFonts w:ascii="Times New Roman" w:hAnsi="Times New Roman" w:eastAsia="宋体" w:cs="Times New Roman"/>
                <w:spacing w:val="4"/>
                <w:sz w:val="24"/>
                <w:szCs w:val="24"/>
              </w:rPr>
              <w:t>（2分）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3）完成好市文明委、市文明办安排部署的重点工作任务。</w:t>
            </w:r>
            <w:r>
              <w:rPr>
                <w:rFonts w:ascii="Times New Roman" w:hAnsi="Times New Roman" w:eastAsia="宋体" w:cs="Times New Roman"/>
                <w:spacing w:val="4"/>
                <w:sz w:val="24"/>
                <w:szCs w:val="24"/>
              </w:rPr>
              <w:t>（2分）</w:t>
            </w:r>
          </w:p>
        </w:tc>
        <w:tc>
          <w:tcPr>
            <w:tcW w:w="3966" w:type="dxa"/>
            <w:tcMar>
              <w:left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1）提供落实《天津市全域创建文明城市三年行动计划》的情况（说明报告）。</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2）提供对《天津市文明行为促进条例》宣传贯彻的情况（说明报告）。</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3）提供市文明委、市文明办安排部署的重点任务落实情况（说明报告）。</w:t>
            </w:r>
          </w:p>
        </w:tc>
        <w:tc>
          <w:tcPr>
            <w:tcW w:w="1176"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材料申报</w:t>
            </w:r>
          </w:p>
        </w:tc>
        <w:tc>
          <w:tcPr>
            <w:tcW w:w="1650"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1293" w:type="dxa"/>
            <w:vMerge w:val="continue"/>
            <w:tcMar>
              <w:left w:w="85" w:type="dxa"/>
              <w:right w:w="85" w:type="dxa"/>
            </w:tcMar>
            <w:vAlign w:val="center"/>
          </w:tcPr>
          <w:p>
            <w:pPr>
              <w:rPr>
                <w:rFonts w:ascii="Times New Roman" w:hAnsi="Times New Roman" w:cs="Times New Roman"/>
              </w:rPr>
            </w:pPr>
          </w:p>
        </w:tc>
        <w:tc>
          <w:tcPr>
            <w:tcW w:w="1288" w:type="dxa"/>
            <w:gridSpan w:val="2"/>
            <w:tcMar>
              <w:left w:w="85" w:type="dxa"/>
              <w:right w:w="85" w:type="dxa"/>
            </w:tcMar>
            <w:vAlign w:val="center"/>
          </w:tcPr>
          <w:p>
            <w:pPr>
              <w:rPr>
                <w:rFonts w:ascii="Times New Roman" w:hAnsi="Times New Roman" w:eastAsia="宋体" w:cs="Times New Roman"/>
                <w:spacing w:val="2"/>
                <w:sz w:val="24"/>
                <w:szCs w:val="24"/>
              </w:rPr>
            </w:pPr>
            <w:r>
              <w:rPr>
                <w:rFonts w:ascii="Times New Roman" w:hAnsi="Times New Roman" w:eastAsia="宋体" w:cs="Times New Roman"/>
                <w:spacing w:val="-13"/>
                <w:sz w:val="24"/>
                <w:szCs w:val="24"/>
              </w:rPr>
              <w:t>Ⅱ</w:t>
            </w:r>
            <w:r>
              <w:rPr>
                <w:rFonts w:ascii="Times New Roman" w:hAnsi="Times New Roman" w:eastAsia="宋体" w:cs="Times New Roman"/>
                <w:spacing w:val="-12"/>
                <w:sz w:val="24"/>
                <w:szCs w:val="24"/>
              </w:rPr>
              <w:t>-10</w:t>
            </w:r>
            <w:r>
              <w:rPr>
                <w:rFonts w:ascii="Times New Roman" w:hAnsi="Times New Roman" w:eastAsia="宋体" w:cs="Times New Roman"/>
                <w:spacing w:val="2"/>
                <w:sz w:val="24"/>
                <w:szCs w:val="24"/>
              </w:rPr>
              <w:t>支持配合所在区的文明城区创建</w:t>
            </w:r>
            <w:r>
              <w:rPr>
                <w:rFonts w:ascii="Times New Roman" w:hAnsi="Times New Roman" w:eastAsia="宋体" w:cs="Times New Roman"/>
                <w:spacing w:val="4"/>
                <w:sz w:val="24"/>
                <w:szCs w:val="24"/>
              </w:rPr>
              <w:t>（2分）</w:t>
            </w:r>
          </w:p>
        </w:tc>
        <w:tc>
          <w:tcPr>
            <w:tcW w:w="5784" w:type="dxa"/>
            <w:tcMar>
              <w:left w:w="85" w:type="dxa"/>
              <w:right w:w="85" w:type="dxa"/>
            </w:tcMar>
            <w:vAlign w:val="center"/>
          </w:tcPr>
          <w:p>
            <w:pPr>
              <w:topLinePunct/>
              <w:spacing w:line="221" w:lineRule="auto"/>
              <w:rPr>
                <w:rFonts w:ascii="Times New Roman" w:hAnsi="Times New Roman" w:eastAsia="宋体" w:cs="Times New Roman"/>
                <w:sz w:val="24"/>
                <w:szCs w:val="24"/>
              </w:rPr>
            </w:pPr>
            <w:r>
              <w:rPr>
                <w:rFonts w:ascii="Times New Roman" w:hAnsi="Times New Roman" w:eastAsia="宋体" w:cs="Times New Roman"/>
                <w:sz w:val="24"/>
                <w:szCs w:val="24"/>
              </w:rPr>
              <w:t>积极参与并大力推动所属系统行业、下属基层单位支持配合属地文明城区创建。</w:t>
            </w:r>
            <w:r>
              <w:rPr>
                <w:rFonts w:ascii="Times New Roman" w:hAnsi="Times New Roman" w:eastAsia="宋体" w:cs="Times New Roman"/>
                <w:spacing w:val="4"/>
                <w:sz w:val="24"/>
                <w:szCs w:val="24"/>
              </w:rPr>
              <w:t>（2分）</w:t>
            </w:r>
          </w:p>
        </w:tc>
        <w:tc>
          <w:tcPr>
            <w:tcW w:w="3966" w:type="dxa"/>
            <w:tcMar>
              <w:left w:w="85" w:type="dxa"/>
              <w:right w:w="85" w:type="dxa"/>
            </w:tcMar>
            <w:vAlign w:val="center"/>
          </w:tcPr>
          <w:p>
            <w:pPr>
              <w:topLinePunct/>
              <w:spacing w:line="226" w:lineRule="auto"/>
              <w:rPr>
                <w:rFonts w:ascii="Times New Roman" w:hAnsi="Times New Roman" w:eastAsia="宋体" w:cs="Times New Roman"/>
                <w:sz w:val="24"/>
                <w:szCs w:val="24"/>
              </w:rPr>
            </w:pPr>
            <w:r>
              <w:rPr>
                <w:rFonts w:ascii="Times New Roman" w:hAnsi="Times New Roman" w:eastAsia="宋体" w:cs="Times New Roman"/>
                <w:sz w:val="24"/>
                <w:szCs w:val="24"/>
              </w:rPr>
              <w:t>所在区文明办对单位是否支持配合属地文明城区创建情况进行评价。</w:t>
            </w:r>
          </w:p>
        </w:tc>
        <w:tc>
          <w:tcPr>
            <w:tcW w:w="1176"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p>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材料申报</w:t>
            </w:r>
          </w:p>
          <w:p>
            <w:pPr>
              <w:spacing w:line="280" w:lineRule="exact"/>
              <w:jc w:val="center"/>
              <w:rPr>
                <w:rFonts w:ascii="Times New Roman" w:hAnsi="Times New Roman" w:eastAsia="宋体" w:cs="Times New Roman"/>
                <w:spacing w:val="3"/>
                <w:sz w:val="24"/>
                <w:szCs w:val="24"/>
              </w:rPr>
            </w:pPr>
          </w:p>
        </w:tc>
        <w:tc>
          <w:tcPr>
            <w:tcW w:w="1650"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4" w:hRule="atLeast"/>
          <w:jc w:val="center"/>
        </w:trPr>
        <w:tc>
          <w:tcPr>
            <w:tcW w:w="1293" w:type="dxa"/>
            <w:tcMar>
              <w:left w:w="85" w:type="dxa"/>
              <w:right w:w="85" w:type="dxa"/>
            </w:tcMar>
            <w:vAlign w:val="center"/>
          </w:tcPr>
          <w:p>
            <w:pPr>
              <w:jc w:val="center"/>
              <w:rPr>
                <w:rFonts w:ascii="Times New Roman" w:hAnsi="Times New Roman" w:eastAsia="宋体" w:cs="Times New Roman"/>
                <w:spacing w:val="-8"/>
                <w:position w:val="-3"/>
                <w:sz w:val="24"/>
                <w:szCs w:val="24"/>
              </w:rPr>
            </w:pPr>
            <w:r>
              <w:rPr>
                <w:rFonts w:ascii="Times New Roman" w:hAnsi="Times New Roman" w:eastAsia="宋体" w:cs="Times New Roman"/>
                <w:spacing w:val="-8"/>
                <w:position w:val="-3"/>
                <w:sz w:val="24"/>
                <w:szCs w:val="24"/>
              </w:rPr>
              <w:t>I-6</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思想道德建</w:t>
            </w:r>
            <w:r>
              <w:rPr>
                <w:rFonts w:ascii="Times New Roman" w:hAnsi="Times New Roman" w:eastAsia="宋体" w:cs="Times New Roman"/>
                <w:spacing w:val="1"/>
                <w:sz w:val="24"/>
                <w:szCs w:val="24"/>
              </w:rPr>
              <w:t>设</w:t>
            </w:r>
          </w:p>
          <w:p>
            <w:pPr>
              <w:jc w:val="center"/>
              <w:rPr>
                <w:rFonts w:ascii="Times New Roman" w:hAnsi="Times New Roman" w:eastAsia="宋体" w:cs="Times New Roman"/>
                <w:spacing w:val="5"/>
                <w:sz w:val="24"/>
                <w:szCs w:val="24"/>
              </w:rPr>
            </w:pPr>
            <w:r>
              <w:rPr>
                <w:rFonts w:ascii="Times New Roman" w:hAnsi="Times New Roman" w:eastAsia="宋体" w:cs="Times New Roman"/>
                <w:spacing w:val="4"/>
                <w:sz w:val="24"/>
                <w:szCs w:val="24"/>
              </w:rPr>
              <w:t>（6分）</w:t>
            </w:r>
          </w:p>
        </w:tc>
        <w:tc>
          <w:tcPr>
            <w:tcW w:w="1288" w:type="dxa"/>
            <w:gridSpan w:val="2"/>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4"/>
                <w:sz w:val="24"/>
                <w:szCs w:val="24"/>
              </w:rPr>
              <w:t>Ⅱ-11</w:t>
            </w:r>
          </w:p>
          <w:p>
            <w:pPr>
              <w:jc w:val="center"/>
              <w:rPr>
                <w:rFonts w:ascii="Times New Roman" w:hAnsi="Times New Roman" w:eastAsia="宋体" w:cs="Times New Roman"/>
                <w:spacing w:val="11"/>
                <w:sz w:val="24"/>
                <w:szCs w:val="24"/>
              </w:rPr>
            </w:pPr>
            <w:r>
              <w:rPr>
                <w:rFonts w:ascii="Times New Roman" w:hAnsi="Times New Roman" w:eastAsia="宋体" w:cs="Times New Roman"/>
                <w:spacing w:val="13"/>
                <w:sz w:val="24"/>
                <w:szCs w:val="24"/>
              </w:rPr>
              <w:t>强</w:t>
            </w:r>
            <w:r>
              <w:rPr>
                <w:rFonts w:ascii="Times New Roman" w:hAnsi="Times New Roman" w:eastAsia="宋体" w:cs="Times New Roman"/>
                <w:spacing w:val="11"/>
                <w:sz w:val="24"/>
                <w:szCs w:val="24"/>
              </w:rPr>
              <w:t>化道德</w:t>
            </w:r>
          </w:p>
          <w:p>
            <w:pPr>
              <w:jc w:val="center"/>
              <w:rPr>
                <w:rFonts w:ascii="Times New Roman" w:hAnsi="Times New Roman" w:eastAsia="宋体" w:cs="Times New Roman"/>
                <w:spacing w:val="11"/>
                <w:sz w:val="24"/>
                <w:szCs w:val="24"/>
              </w:rPr>
            </w:pPr>
            <w:r>
              <w:rPr>
                <w:rFonts w:ascii="Times New Roman" w:hAnsi="Times New Roman" w:eastAsia="宋体" w:cs="Times New Roman"/>
                <w:spacing w:val="11"/>
                <w:sz w:val="24"/>
                <w:szCs w:val="24"/>
              </w:rPr>
              <w:t>建设</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（2分）</w:t>
            </w:r>
          </w:p>
        </w:tc>
        <w:tc>
          <w:tcPr>
            <w:tcW w:w="5784" w:type="dxa"/>
            <w:tcMar>
              <w:left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1）</w:t>
            </w:r>
            <w:r>
              <w:rPr>
                <w:rFonts w:ascii="Times New Roman" w:hAnsi="Times New Roman" w:eastAsia="宋体" w:cs="Times New Roman"/>
                <w:sz w:val="24"/>
                <w:szCs w:val="24"/>
              </w:rPr>
              <w:t>认真贯彻落实《新时代公民道德建设实施纲要》和天津实施方案,广泛开展社会公德、职业道德、家庭美德、个人品德教育，引导干部职工在社会上做一个好公民、在工作中做一个好建设者、在家庭里做一个好成员。</w:t>
            </w:r>
            <w:r>
              <w:rPr>
                <w:rFonts w:ascii="Times New Roman" w:hAnsi="Times New Roman" w:eastAsia="宋体" w:cs="Times New Roman"/>
                <w:spacing w:val="4"/>
                <w:sz w:val="24"/>
                <w:szCs w:val="24"/>
              </w:rPr>
              <w:t>（1分）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2）</w:t>
            </w:r>
            <w:r>
              <w:rPr>
                <w:rFonts w:ascii="Times New Roman" w:hAnsi="Times New Roman" w:eastAsia="宋体" w:cs="Times New Roman"/>
                <w:sz w:val="24"/>
                <w:szCs w:val="24"/>
              </w:rPr>
              <w:t>加强职业道德建设，推动践行以爱岗敬业、诚实守信、办事公道、热情服务、奉献社会为主要内容的职业道德。</w:t>
            </w:r>
            <w:r>
              <w:rPr>
                <w:rFonts w:ascii="Times New Roman" w:hAnsi="Times New Roman" w:eastAsia="宋体" w:cs="Times New Roman"/>
                <w:spacing w:val="4"/>
                <w:sz w:val="24"/>
                <w:szCs w:val="24"/>
              </w:rPr>
              <w:t>（1分）</w:t>
            </w:r>
          </w:p>
        </w:tc>
        <w:tc>
          <w:tcPr>
            <w:tcW w:w="3966" w:type="dxa"/>
            <w:tcMar>
              <w:left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提供贯彻落实《新时代公民道德建设实施纲要》和天津实施方案,开展职业道德建设的情况（说明报告、图片资料）。</w:t>
            </w:r>
          </w:p>
        </w:tc>
        <w:tc>
          <w:tcPr>
            <w:tcW w:w="1176"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材料申报</w:t>
            </w:r>
          </w:p>
        </w:tc>
        <w:tc>
          <w:tcPr>
            <w:tcW w:w="1650" w:type="dxa"/>
            <w:tcMar>
              <w:left w:w="85" w:type="dxa"/>
              <w:right w:w="85" w:type="dxa"/>
            </w:tcMar>
            <w:vAlign w:val="center"/>
          </w:tcPr>
          <w:p>
            <w:pPr>
              <w:spacing w:line="28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人事教育处</w:t>
            </w: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293"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1221"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5851"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测评标准</w:t>
            </w:r>
          </w:p>
        </w:tc>
        <w:tc>
          <w:tcPr>
            <w:tcW w:w="396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测评内容</w:t>
            </w:r>
          </w:p>
        </w:tc>
        <w:tc>
          <w:tcPr>
            <w:tcW w:w="117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测评方法</w:t>
            </w:r>
          </w:p>
        </w:tc>
        <w:tc>
          <w:tcPr>
            <w:tcW w:w="1650"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材料提供处室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6" w:hRule="atLeast"/>
          <w:jc w:val="center"/>
        </w:trPr>
        <w:tc>
          <w:tcPr>
            <w:tcW w:w="1293" w:type="dxa"/>
            <w:tcBorders>
              <w:top w:val="single" w:color="000000" w:sz="2" w:space="0"/>
              <w:left w:val="single" w:color="000000" w:sz="4" w:space="0"/>
              <w:bottom w:val="single" w:color="auto" w:sz="4" w:space="0"/>
              <w:right w:val="single" w:color="000000" w:sz="4" w:space="0"/>
            </w:tcBorders>
            <w:tcMar>
              <w:top w:w="85" w:type="dxa"/>
              <w:left w:w="85" w:type="dxa"/>
              <w:bottom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8"/>
                <w:position w:val="-3"/>
                <w:sz w:val="24"/>
                <w:szCs w:val="24"/>
              </w:rPr>
              <w:t>I-6</w:t>
            </w:r>
          </w:p>
          <w:p>
            <w:pPr>
              <w:jc w:val="center"/>
              <w:rPr>
                <w:rFonts w:ascii="Times New Roman" w:hAnsi="Times New Roman" w:eastAsia="宋体" w:cs="Times New Roman"/>
                <w:sz w:val="24"/>
                <w:szCs w:val="24"/>
              </w:rPr>
            </w:pPr>
            <w:r>
              <w:rPr>
                <w:rFonts w:ascii="Times New Roman" w:hAnsi="Times New Roman" w:eastAsia="宋体" w:cs="Times New Roman"/>
                <w:spacing w:val="2"/>
                <w:sz w:val="24"/>
                <w:szCs w:val="24"/>
              </w:rPr>
              <w:t>思想道德建</w:t>
            </w:r>
            <w:r>
              <w:rPr>
                <w:rFonts w:ascii="Times New Roman" w:hAnsi="Times New Roman" w:eastAsia="宋体" w:cs="Times New Roman"/>
                <w:spacing w:val="1"/>
                <w:sz w:val="24"/>
                <w:szCs w:val="24"/>
              </w:rPr>
              <w:t>设</w:t>
            </w:r>
          </w:p>
        </w:tc>
        <w:tc>
          <w:tcPr>
            <w:tcW w:w="1221" w:type="dxa"/>
            <w:tcBorders>
              <w:top w:val="single" w:color="000000" w:sz="2" w:space="0"/>
              <w:left w:val="single" w:color="000000" w:sz="4" w:space="0"/>
              <w:bottom w:val="single" w:color="000000" w:sz="4" w:space="0"/>
              <w:right w:val="single" w:color="000000" w:sz="4" w:space="0"/>
            </w:tcBorders>
            <w:tcMar>
              <w:top w:w="85" w:type="dxa"/>
              <w:left w:w="85" w:type="dxa"/>
              <w:bottom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4"/>
                <w:sz w:val="24"/>
                <w:szCs w:val="24"/>
              </w:rPr>
              <w:t>Ⅱ-12</w:t>
            </w:r>
          </w:p>
          <w:p>
            <w:pPr>
              <w:jc w:val="center"/>
              <w:rPr>
                <w:rFonts w:ascii="Times New Roman" w:hAnsi="Times New Roman" w:eastAsia="宋体" w:cs="Times New Roman"/>
                <w:spacing w:val="11"/>
                <w:sz w:val="24"/>
                <w:szCs w:val="24"/>
              </w:rPr>
            </w:pPr>
            <w:r>
              <w:rPr>
                <w:rFonts w:ascii="Times New Roman" w:hAnsi="Times New Roman" w:eastAsia="宋体" w:cs="Times New Roman"/>
                <w:spacing w:val="13"/>
                <w:sz w:val="24"/>
                <w:szCs w:val="24"/>
              </w:rPr>
              <w:t>开展文</w:t>
            </w:r>
            <w:r>
              <w:rPr>
                <w:rFonts w:ascii="Times New Roman" w:hAnsi="Times New Roman" w:eastAsia="宋体" w:cs="Times New Roman"/>
                <w:spacing w:val="11"/>
                <w:sz w:val="24"/>
                <w:szCs w:val="24"/>
              </w:rPr>
              <w:t>明</w:t>
            </w:r>
          </w:p>
          <w:p>
            <w:pPr>
              <w:jc w:val="center"/>
              <w:rPr>
                <w:rFonts w:ascii="Times New Roman" w:hAnsi="Times New Roman" w:eastAsia="宋体" w:cs="Times New Roman"/>
                <w:spacing w:val="11"/>
                <w:sz w:val="24"/>
                <w:szCs w:val="24"/>
              </w:rPr>
            </w:pPr>
            <w:r>
              <w:rPr>
                <w:rFonts w:ascii="Times New Roman" w:hAnsi="Times New Roman" w:eastAsia="宋体" w:cs="Times New Roman"/>
                <w:spacing w:val="11"/>
                <w:sz w:val="24"/>
                <w:szCs w:val="24"/>
              </w:rPr>
              <w:t>风尚行动</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（4分）</w:t>
            </w:r>
          </w:p>
        </w:tc>
        <w:tc>
          <w:tcPr>
            <w:tcW w:w="5851" w:type="dxa"/>
            <w:gridSpan w:val="2"/>
            <w:tcBorders>
              <w:top w:val="single" w:color="000000" w:sz="2" w:space="0"/>
              <w:left w:val="single" w:color="000000" w:sz="4" w:space="0"/>
              <w:bottom w:val="single" w:color="000000" w:sz="4" w:space="0"/>
              <w:right w:val="single" w:color="000000" w:sz="4" w:space="0"/>
            </w:tcBorders>
            <w:tcMar>
              <w:top w:w="85" w:type="dxa"/>
              <w:left w:w="85" w:type="dxa"/>
              <w:bottom w:w="85" w:type="dxa"/>
              <w:right w:w="85" w:type="dxa"/>
            </w:tcMar>
            <w:vAlign w:val="center"/>
          </w:tcPr>
          <w:p>
            <w:pPr>
              <w:rPr>
                <w:rFonts w:ascii="Times New Roman" w:hAnsi="Times New Roman" w:eastAsia="宋体" w:cs="Times New Roman"/>
                <w:sz w:val="24"/>
                <w:szCs w:val="24"/>
              </w:rPr>
            </w:pPr>
            <w:r>
              <w:rPr>
                <w:rFonts w:ascii="Times New Roman" w:hAnsi="Times New Roman" w:eastAsia="宋体" w:cs="Times New Roman"/>
                <w:spacing w:val="20"/>
                <w:sz w:val="24"/>
                <w:szCs w:val="24"/>
              </w:rPr>
              <w:t>1）</w:t>
            </w:r>
            <w:r>
              <w:rPr>
                <w:rFonts w:ascii="Times New Roman" w:hAnsi="Times New Roman" w:eastAsia="宋体" w:cs="Times New Roman"/>
                <w:spacing w:val="9"/>
                <w:sz w:val="24"/>
                <w:szCs w:val="24"/>
              </w:rPr>
              <w:t>开展移风易俗行动，破除陈规陋习、弘扬时代新</w:t>
            </w:r>
            <w:r>
              <w:rPr>
                <w:rFonts w:ascii="Times New Roman" w:hAnsi="Times New Roman" w:eastAsia="宋体" w:cs="Times New Roman"/>
                <w:spacing w:val="-21"/>
                <w:sz w:val="24"/>
                <w:szCs w:val="24"/>
              </w:rPr>
              <w:t>风</w:t>
            </w:r>
            <w:r>
              <w:rPr>
                <w:rFonts w:ascii="Times New Roman" w:hAnsi="Times New Roman" w:eastAsia="宋体" w:cs="Times New Roman"/>
                <w:spacing w:val="-19"/>
                <w:sz w:val="24"/>
                <w:szCs w:val="24"/>
              </w:rPr>
              <w:t>。</w:t>
            </w:r>
            <w:r>
              <w:rPr>
                <w:rFonts w:ascii="Times New Roman" w:hAnsi="Times New Roman" w:eastAsia="宋体" w:cs="Times New Roman"/>
                <w:spacing w:val="4"/>
                <w:sz w:val="24"/>
                <w:szCs w:val="24"/>
              </w:rPr>
              <w:t>（1分）</w:t>
            </w:r>
          </w:p>
          <w:p>
            <w:pPr>
              <w:rPr>
                <w:rFonts w:ascii="Times New Roman" w:hAnsi="Times New Roman" w:eastAsia="宋体" w:cs="Times New Roman"/>
                <w:sz w:val="24"/>
                <w:szCs w:val="24"/>
              </w:rPr>
            </w:pPr>
            <w:r>
              <w:rPr>
                <w:rFonts w:ascii="Times New Roman" w:hAnsi="Times New Roman" w:eastAsia="宋体" w:cs="Times New Roman"/>
                <w:spacing w:val="20"/>
                <w:sz w:val="24"/>
                <w:szCs w:val="24"/>
              </w:rPr>
              <w:t>2）</w:t>
            </w:r>
            <w:r>
              <w:rPr>
                <w:rFonts w:ascii="Times New Roman" w:hAnsi="Times New Roman" w:eastAsia="宋体" w:cs="Times New Roman"/>
                <w:sz w:val="24"/>
                <w:szCs w:val="24"/>
              </w:rPr>
              <w:t>以文明交通、文明餐桌、文明旅游、文明上网、文明观赛(观演)、文明祭扫等为重点，普及文明礼仪规范，引导干部职工培养文明行为习惯。</w:t>
            </w:r>
            <w:r>
              <w:rPr>
                <w:rFonts w:ascii="Times New Roman" w:hAnsi="Times New Roman" w:eastAsia="宋体" w:cs="Times New Roman"/>
                <w:spacing w:val="4"/>
                <w:sz w:val="24"/>
                <w:szCs w:val="24"/>
              </w:rPr>
              <w:t>（1分）</w:t>
            </w:r>
          </w:p>
          <w:p>
            <w:pPr>
              <w:spacing w:line="300" w:lineRule="exact"/>
              <w:rPr>
                <w:rFonts w:ascii="Times New Roman" w:hAnsi="Times New Roman" w:eastAsia="宋体" w:cs="Times New Roman"/>
                <w:spacing w:val="-14"/>
                <w:sz w:val="24"/>
                <w:szCs w:val="24"/>
              </w:rPr>
            </w:pPr>
            <w:r>
              <w:rPr>
                <w:rFonts w:ascii="Times New Roman" w:hAnsi="Times New Roman" w:eastAsia="宋体" w:cs="Times New Roman"/>
                <w:spacing w:val="20"/>
                <w:sz w:val="24"/>
                <w:szCs w:val="24"/>
              </w:rPr>
              <w:t>3）</w:t>
            </w:r>
            <w:r>
              <w:rPr>
                <w:rFonts w:ascii="Times New Roman" w:hAnsi="Times New Roman" w:eastAsia="宋体" w:cs="Times New Roman"/>
                <w:sz w:val="24"/>
                <w:szCs w:val="24"/>
              </w:rPr>
              <w:t>弘扬劳动精神、奋斗精神、奉献精神、创造精神、勤俭节约精神，加强劳动创造幸福主题宣传教育，做好节粮减损、“光盘行动”、节水“光瓶”、“反对浪费、崇尚节约”等文明行动宣传阐释。</w:t>
            </w:r>
            <w:r>
              <w:rPr>
                <w:rFonts w:ascii="Times New Roman" w:hAnsi="Times New Roman" w:eastAsia="宋体" w:cs="Times New Roman"/>
                <w:spacing w:val="4"/>
                <w:sz w:val="24"/>
                <w:szCs w:val="24"/>
              </w:rPr>
              <w:t>（1分）</w:t>
            </w:r>
          </w:p>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20"/>
                <w:sz w:val="24"/>
                <w:szCs w:val="24"/>
              </w:rPr>
              <w:t>4）</w:t>
            </w:r>
            <w:r>
              <w:rPr>
                <w:rFonts w:ascii="Times New Roman" w:hAnsi="Times New Roman" w:eastAsia="宋体" w:cs="Times New Roman"/>
                <w:spacing w:val="1"/>
                <w:sz w:val="24"/>
                <w:szCs w:val="24"/>
              </w:rPr>
              <w:t>做好禁止燃放烟花爆竹的宣传阐释，确保单位内及单位职工无燃放烟花爆竹行为。</w:t>
            </w:r>
            <w:r>
              <w:rPr>
                <w:rFonts w:ascii="Times New Roman" w:hAnsi="Times New Roman" w:eastAsia="宋体" w:cs="Times New Roman"/>
                <w:spacing w:val="4"/>
                <w:sz w:val="24"/>
                <w:szCs w:val="24"/>
              </w:rPr>
              <w:t>（1分）</w:t>
            </w:r>
          </w:p>
        </w:tc>
        <w:tc>
          <w:tcPr>
            <w:tcW w:w="396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09" w:lineRule="auto"/>
              <w:rPr>
                <w:rFonts w:ascii="Times New Roman" w:hAnsi="Times New Roman" w:eastAsia="宋体" w:cs="Times New Roman"/>
                <w:spacing w:val="8"/>
                <w:sz w:val="24"/>
                <w:szCs w:val="24"/>
              </w:rPr>
            </w:pPr>
            <w:r>
              <w:rPr>
                <w:rFonts w:ascii="Times New Roman" w:hAnsi="Times New Roman" w:eastAsia="宋体" w:cs="Times New Roman"/>
                <w:spacing w:val="11"/>
                <w:sz w:val="24"/>
                <w:szCs w:val="24"/>
              </w:rPr>
              <w:t>1）提供</w:t>
            </w:r>
            <w:r>
              <w:rPr>
                <w:rFonts w:ascii="Times New Roman" w:hAnsi="Times New Roman" w:eastAsia="宋体" w:cs="Times New Roman"/>
                <w:spacing w:val="8"/>
                <w:sz w:val="24"/>
                <w:szCs w:val="24"/>
              </w:rPr>
              <w:t>单位</w:t>
            </w:r>
            <w:r>
              <w:rPr>
                <w:rFonts w:ascii="Times New Roman" w:hAnsi="Times New Roman" w:eastAsia="宋体" w:cs="Times New Roman"/>
                <w:spacing w:val="9"/>
                <w:sz w:val="24"/>
                <w:szCs w:val="24"/>
              </w:rPr>
              <w:t>大力倡导文明健康绿色环保生活方式</w:t>
            </w:r>
            <w:r>
              <w:rPr>
                <w:rFonts w:ascii="Times New Roman" w:hAnsi="Times New Roman" w:eastAsia="宋体" w:cs="Times New Roman"/>
                <w:spacing w:val="8"/>
                <w:sz w:val="24"/>
                <w:szCs w:val="24"/>
              </w:rPr>
              <w:t>的图片资料。</w:t>
            </w:r>
          </w:p>
          <w:p>
            <w:pPr>
              <w:spacing w:line="209" w:lineRule="auto"/>
              <w:rPr>
                <w:rFonts w:ascii="Times New Roman" w:hAnsi="Times New Roman" w:eastAsia="宋体" w:cs="Times New Roman"/>
                <w:sz w:val="24"/>
                <w:szCs w:val="24"/>
              </w:rPr>
            </w:pPr>
            <w:r>
              <w:rPr>
                <w:rFonts w:ascii="Times New Roman" w:hAnsi="Times New Roman" w:eastAsia="宋体" w:cs="Times New Roman"/>
                <w:spacing w:val="8"/>
                <w:sz w:val="24"/>
                <w:szCs w:val="24"/>
              </w:rPr>
              <w:t>2）提供有</w:t>
            </w:r>
            <w:r>
              <w:rPr>
                <w:rFonts w:ascii="Times New Roman" w:hAnsi="Times New Roman" w:eastAsia="宋体" w:cs="Times New Roman"/>
                <w:spacing w:val="13"/>
                <w:sz w:val="24"/>
                <w:szCs w:val="24"/>
              </w:rPr>
              <w:t>无干部职工因婚丧大操大办、高额彩礼、厚葬薄养</w:t>
            </w:r>
            <w:r>
              <w:rPr>
                <w:rFonts w:ascii="Times New Roman" w:hAnsi="Times New Roman" w:eastAsia="宋体" w:cs="Times New Roman"/>
                <w:spacing w:val="10"/>
                <w:sz w:val="24"/>
                <w:szCs w:val="24"/>
              </w:rPr>
              <w:t>、</w:t>
            </w:r>
            <w:r>
              <w:rPr>
                <w:rFonts w:ascii="Times New Roman" w:hAnsi="Times New Roman" w:eastAsia="宋体" w:cs="Times New Roman"/>
                <w:spacing w:val="16"/>
                <w:sz w:val="24"/>
                <w:szCs w:val="24"/>
              </w:rPr>
              <w:t>封</w:t>
            </w:r>
            <w:r>
              <w:rPr>
                <w:rFonts w:ascii="Times New Roman" w:hAnsi="Times New Roman" w:eastAsia="宋体" w:cs="Times New Roman"/>
                <w:spacing w:val="13"/>
                <w:sz w:val="24"/>
                <w:szCs w:val="24"/>
              </w:rPr>
              <w:t>建</w:t>
            </w:r>
            <w:r>
              <w:rPr>
                <w:rFonts w:ascii="Times New Roman" w:hAnsi="Times New Roman" w:eastAsia="宋体" w:cs="Times New Roman"/>
                <w:spacing w:val="8"/>
                <w:sz w:val="24"/>
                <w:szCs w:val="24"/>
              </w:rPr>
              <w:t>迷信等违规受处分情况，严重交通违法情况和被</w:t>
            </w:r>
            <w:r>
              <w:rPr>
                <w:rFonts w:ascii="Times New Roman" w:hAnsi="Times New Roman" w:eastAsia="宋体" w:cs="Times New Roman"/>
                <w:spacing w:val="4"/>
                <w:sz w:val="24"/>
                <w:szCs w:val="24"/>
              </w:rPr>
              <w:t>相关部门</w:t>
            </w:r>
            <w:r>
              <w:rPr>
                <w:rFonts w:ascii="Times New Roman" w:hAnsi="Times New Roman" w:eastAsia="宋体" w:cs="Times New Roman"/>
                <w:spacing w:val="2"/>
                <w:sz w:val="24"/>
                <w:szCs w:val="24"/>
              </w:rPr>
              <w:t>列入不文明行为名单的说明报告。</w:t>
            </w:r>
          </w:p>
          <w:p>
            <w:pPr>
              <w:spacing w:line="30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3）</w:t>
            </w:r>
            <w:r>
              <w:rPr>
                <w:rFonts w:ascii="Times New Roman" w:hAnsi="Times New Roman" w:eastAsia="宋体" w:cs="Times New Roman"/>
                <w:spacing w:val="9"/>
                <w:sz w:val="24"/>
                <w:szCs w:val="24"/>
              </w:rPr>
              <w:t>开展文明餐桌行动，落实分餐和公筷制度，文明健</w:t>
            </w:r>
            <w:r>
              <w:rPr>
                <w:rFonts w:ascii="Times New Roman" w:hAnsi="Times New Roman" w:eastAsia="宋体" w:cs="Times New Roman"/>
                <w:spacing w:val="40"/>
                <w:sz w:val="24"/>
                <w:szCs w:val="24"/>
              </w:rPr>
              <w:t>康</w:t>
            </w:r>
            <w:r>
              <w:rPr>
                <w:rFonts w:ascii="Times New Roman" w:hAnsi="Times New Roman" w:eastAsia="宋体" w:cs="Times New Roman"/>
                <w:spacing w:val="39"/>
                <w:sz w:val="24"/>
                <w:szCs w:val="24"/>
              </w:rPr>
              <w:t>用餐。</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4）提供单位开展</w:t>
            </w:r>
            <w:r>
              <w:rPr>
                <w:rFonts w:ascii="Times New Roman" w:hAnsi="Times New Roman" w:eastAsia="宋体" w:cs="Times New Roman"/>
                <w:spacing w:val="1"/>
                <w:sz w:val="24"/>
                <w:szCs w:val="24"/>
              </w:rPr>
              <w:t>禁止燃放烟花爆竹宣传情况。</w:t>
            </w:r>
          </w:p>
        </w:tc>
        <w:tc>
          <w:tcPr>
            <w:tcW w:w="117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1）2）4）材料</w:t>
            </w:r>
          </w:p>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申报</w:t>
            </w:r>
          </w:p>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3）实地考察</w:t>
            </w:r>
          </w:p>
        </w:tc>
        <w:tc>
          <w:tcPr>
            <w:tcW w:w="1650"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1）3）4）办公室，</w:t>
            </w:r>
          </w:p>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1293" w:type="dxa"/>
            <w:vMerge w:val="restart"/>
            <w:tcBorders>
              <w:top w:val="single" w:color="auto" w:sz="4" w:space="0"/>
              <w:left w:val="single" w:color="000000" w:sz="4" w:space="0"/>
              <w:bottom w:val="nil"/>
              <w:right w:val="single" w:color="000000" w:sz="4" w:space="0"/>
            </w:tcBorders>
            <w:tcMar>
              <w:top w:w="85" w:type="dxa"/>
              <w:left w:w="85" w:type="dxa"/>
              <w:bottom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3"/>
                <w:sz w:val="24"/>
                <w:szCs w:val="24"/>
              </w:rPr>
              <w:t>I-7</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单位文化建</w:t>
            </w:r>
            <w:r>
              <w:rPr>
                <w:rFonts w:ascii="Times New Roman" w:hAnsi="Times New Roman" w:eastAsia="宋体" w:cs="Times New Roman"/>
                <w:spacing w:val="1"/>
                <w:sz w:val="24"/>
                <w:szCs w:val="24"/>
              </w:rPr>
              <w:t>设</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（7分）</w:t>
            </w:r>
          </w:p>
        </w:tc>
        <w:tc>
          <w:tcPr>
            <w:tcW w:w="1221"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9"/>
                <w:sz w:val="24"/>
                <w:szCs w:val="24"/>
              </w:rPr>
              <w:t>-13</w:t>
            </w:r>
          </w:p>
          <w:p>
            <w:pPr>
              <w:jc w:val="center"/>
              <w:rPr>
                <w:rFonts w:ascii="Times New Roman" w:hAnsi="Times New Roman" w:eastAsia="宋体" w:cs="Times New Roman"/>
                <w:spacing w:val="11"/>
                <w:sz w:val="24"/>
                <w:szCs w:val="24"/>
              </w:rPr>
            </w:pPr>
            <w:r>
              <w:rPr>
                <w:rFonts w:ascii="Times New Roman" w:hAnsi="Times New Roman" w:eastAsia="宋体" w:cs="Times New Roman"/>
                <w:spacing w:val="13"/>
                <w:sz w:val="24"/>
                <w:szCs w:val="24"/>
              </w:rPr>
              <w:t>培</w:t>
            </w:r>
            <w:r>
              <w:rPr>
                <w:rFonts w:ascii="Times New Roman" w:hAnsi="Times New Roman" w:eastAsia="宋体" w:cs="Times New Roman"/>
                <w:spacing w:val="11"/>
                <w:sz w:val="24"/>
                <w:szCs w:val="24"/>
              </w:rPr>
              <w:t>育单位文化</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5851"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8"/>
                <w:sz w:val="24"/>
                <w:szCs w:val="24"/>
              </w:rPr>
              <w:t>1）打造健康文明、昂扬向上、全员参与的职工文化，</w:t>
            </w:r>
            <w:r>
              <w:rPr>
                <w:rFonts w:ascii="Times New Roman" w:hAnsi="Times New Roman" w:eastAsia="宋体" w:cs="Times New Roman"/>
                <w:spacing w:val="16"/>
                <w:sz w:val="24"/>
                <w:szCs w:val="24"/>
              </w:rPr>
              <w:t>培</w:t>
            </w:r>
            <w:r>
              <w:rPr>
                <w:rFonts w:ascii="Times New Roman" w:hAnsi="Times New Roman" w:eastAsia="宋体" w:cs="Times New Roman"/>
                <w:spacing w:val="9"/>
                <w:sz w:val="24"/>
                <w:szCs w:val="24"/>
              </w:rPr>
              <w:t>养团结协作、勇于创新、奋发有为的团队精神，单</w:t>
            </w:r>
            <w:r>
              <w:rPr>
                <w:rFonts w:ascii="Times New Roman" w:hAnsi="Times New Roman" w:eastAsia="宋体" w:cs="Times New Roman"/>
                <w:spacing w:val="8"/>
                <w:sz w:val="24"/>
                <w:szCs w:val="24"/>
              </w:rPr>
              <w:t>位凝</w:t>
            </w:r>
            <w:r>
              <w:rPr>
                <w:rFonts w:ascii="Times New Roman" w:hAnsi="Times New Roman" w:eastAsia="宋体" w:cs="Times New Roman"/>
                <w:spacing w:val="7"/>
                <w:sz w:val="24"/>
                <w:szCs w:val="24"/>
              </w:rPr>
              <w:t>聚</w:t>
            </w:r>
            <w:r>
              <w:rPr>
                <w:rFonts w:ascii="Times New Roman" w:hAnsi="Times New Roman" w:eastAsia="宋体" w:cs="Times New Roman"/>
                <w:spacing w:val="4"/>
                <w:sz w:val="24"/>
                <w:szCs w:val="24"/>
              </w:rPr>
              <w:t>力、向心力和竞争力强。（1分）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17"/>
                <w:sz w:val="24"/>
                <w:szCs w:val="24"/>
              </w:rPr>
              <w:t>2）</w:t>
            </w:r>
            <w:r>
              <w:rPr>
                <w:rFonts w:ascii="Times New Roman" w:hAnsi="Times New Roman" w:eastAsia="宋体" w:cs="Times New Roman"/>
                <w:spacing w:val="9"/>
                <w:sz w:val="24"/>
                <w:szCs w:val="24"/>
              </w:rPr>
              <w:t>积极营造拼搏进取、干事创业、乐于奉献的良好环境和</w:t>
            </w:r>
            <w:r>
              <w:rPr>
                <w:rFonts w:ascii="Times New Roman" w:hAnsi="Times New Roman" w:eastAsia="宋体" w:cs="Times New Roman"/>
                <w:spacing w:val="-13"/>
                <w:sz w:val="24"/>
                <w:szCs w:val="24"/>
              </w:rPr>
              <w:t>氛</w:t>
            </w:r>
            <w:r>
              <w:rPr>
                <w:rFonts w:ascii="Times New Roman" w:hAnsi="Times New Roman" w:eastAsia="宋体" w:cs="Times New Roman"/>
                <w:spacing w:val="-12"/>
                <w:sz w:val="24"/>
                <w:szCs w:val="24"/>
              </w:rPr>
              <w:t>围。</w:t>
            </w:r>
            <w:r>
              <w:rPr>
                <w:rFonts w:ascii="Times New Roman" w:hAnsi="Times New Roman" w:eastAsia="宋体" w:cs="Times New Roman"/>
                <w:spacing w:val="4"/>
                <w:sz w:val="24"/>
                <w:szCs w:val="24"/>
              </w:rPr>
              <w:t>（1分）</w:t>
            </w:r>
          </w:p>
        </w:tc>
        <w:tc>
          <w:tcPr>
            <w:tcW w:w="396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192" w:lineRule="auto"/>
              <w:rPr>
                <w:rFonts w:ascii="Times New Roman" w:hAnsi="Times New Roman" w:eastAsia="宋体" w:cs="Times New Roman"/>
                <w:sz w:val="24"/>
                <w:szCs w:val="24"/>
              </w:rPr>
            </w:pPr>
            <w:r>
              <w:rPr>
                <w:rFonts w:ascii="Times New Roman" w:hAnsi="Times New Roman" w:eastAsia="宋体" w:cs="Times New Roman"/>
                <w:spacing w:val="-1"/>
                <w:sz w:val="24"/>
                <w:szCs w:val="24"/>
              </w:rPr>
              <w:t>1）提供单位加强文</w:t>
            </w:r>
            <w:r>
              <w:rPr>
                <w:rFonts w:ascii="Times New Roman" w:hAnsi="Times New Roman" w:eastAsia="宋体" w:cs="Times New Roman"/>
                <w:sz w:val="24"/>
                <w:szCs w:val="24"/>
              </w:rPr>
              <w:t>化建设的情况（说明报告）。</w:t>
            </w:r>
          </w:p>
          <w:p>
            <w:pPr>
              <w:topLinePunct/>
              <w:spacing w:line="192" w:lineRule="auto"/>
              <w:rPr>
                <w:rFonts w:ascii="Times New Roman" w:hAnsi="Times New Roman" w:eastAsia="宋体" w:cs="Times New Roman"/>
                <w:sz w:val="24"/>
                <w:szCs w:val="24"/>
              </w:rPr>
            </w:pPr>
            <w:r>
              <w:rPr>
                <w:rFonts w:ascii="Times New Roman" w:hAnsi="Times New Roman" w:eastAsia="宋体" w:cs="Times New Roman"/>
                <w:spacing w:val="17"/>
                <w:sz w:val="24"/>
                <w:szCs w:val="24"/>
              </w:rPr>
              <w:t>2）</w:t>
            </w:r>
            <w:r>
              <w:rPr>
                <w:rFonts w:ascii="Times New Roman" w:hAnsi="Times New Roman" w:eastAsia="宋体" w:cs="Times New Roman"/>
                <w:spacing w:val="9"/>
                <w:sz w:val="24"/>
                <w:szCs w:val="24"/>
              </w:rPr>
              <w:t>单位文化建设成效好、氛围浓。</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3）调查访谈干部职工，考察</w:t>
            </w:r>
            <w:r>
              <w:rPr>
                <w:rFonts w:ascii="Times New Roman" w:hAnsi="Times New Roman" w:eastAsia="宋体" w:cs="Times New Roman"/>
                <w:sz w:val="24"/>
                <w:szCs w:val="24"/>
              </w:rPr>
              <w:t>单位干事创</w:t>
            </w:r>
            <w:r>
              <w:rPr>
                <w:rFonts w:ascii="Times New Roman" w:hAnsi="Times New Roman" w:eastAsia="宋体" w:cs="Times New Roman"/>
                <w:spacing w:val="-6"/>
                <w:sz w:val="24"/>
                <w:szCs w:val="24"/>
              </w:rPr>
              <w:t>业氛围环境和干部职工对单位的归属感、</w:t>
            </w:r>
            <w:r>
              <w:rPr>
                <w:rFonts w:ascii="Times New Roman" w:hAnsi="Times New Roman" w:eastAsia="宋体" w:cs="Times New Roman"/>
                <w:spacing w:val="7"/>
                <w:sz w:val="24"/>
                <w:szCs w:val="24"/>
              </w:rPr>
              <w:t>认同度。</w:t>
            </w:r>
          </w:p>
        </w:tc>
        <w:tc>
          <w:tcPr>
            <w:tcW w:w="117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1）材料申报</w:t>
            </w:r>
          </w:p>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w:t>
            </w:r>
            <w:r>
              <w:rPr>
                <w:rFonts w:ascii="Times New Roman" w:hAnsi="Times New Roman" w:eastAsia="宋体" w:cs="Times New Roman"/>
                <w:spacing w:val="1"/>
                <w:sz w:val="24"/>
                <w:szCs w:val="24"/>
              </w:rPr>
              <w:t>3）</w:t>
            </w:r>
            <w:r>
              <w:rPr>
                <w:rFonts w:ascii="Times New Roman" w:hAnsi="Times New Roman" w:eastAsia="宋体" w:cs="Times New Roman"/>
                <w:spacing w:val="-1"/>
                <w:sz w:val="24"/>
                <w:szCs w:val="24"/>
              </w:rPr>
              <w:t>实地考察、</w:t>
            </w:r>
            <w:r>
              <w:rPr>
                <w:rFonts w:ascii="Times New Roman" w:hAnsi="Times New Roman" w:eastAsia="宋体" w:cs="Times New Roman"/>
                <w:spacing w:val="1"/>
                <w:sz w:val="24"/>
                <w:szCs w:val="24"/>
              </w:rPr>
              <w:t>调查访谈</w:t>
            </w:r>
          </w:p>
        </w:tc>
        <w:tc>
          <w:tcPr>
            <w:tcW w:w="1650"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机关党委</w:t>
            </w:r>
            <w:r>
              <w:rPr>
                <w:rFonts w:hint="eastAsia" w:ascii="Times New Roman" w:hAnsi="Times New Roman" w:eastAsia="宋体" w:cs="Times New Roman"/>
                <w:spacing w:val="-1"/>
                <w:sz w:val="24"/>
                <w:szCs w:val="24"/>
              </w:rPr>
              <w:t>、研究室、人事教育处、机关纪委、机关工会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293" w:type="dxa"/>
            <w:vMerge w:val="continue"/>
            <w:tcBorders>
              <w:top w:val="nil"/>
              <w:left w:val="single" w:color="000000" w:sz="4" w:space="0"/>
              <w:bottom w:val="nil"/>
              <w:right w:val="single" w:color="000000" w:sz="4" w:space="0"/>
            </w:tcBorders>
            <w:tcMar>
              <w:top w:w="85" w:type="dxa"/>
              <w:left w:w="85" w:type="dxa"/>
              <w:bottom w:w="85" w:type="dxa"/>
              <w:right w:w="85" w:type="dxa"/>
            </w:tcMar>
          </w:tcPr>
          <w:p>
            <w:pPr>
              <w:rPr>
                <w:rFonts w:ascii="Times New Roman" w:hAnsi="Times New Roman" w:cs="Times New Roman"/>
              </w:rPr>
            </w:pPr>
          </w:p>
        </w:tc>
        <w:tc>
          <w:tcPr>
            <w:tcW w:w="1288"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7"/>
                <w:sz w:val="24"/>
                <w:szCs w:val="24"/>
              </w:rPr>
              <w:t>Ⅱ</w:t>
            </w:r>
            <w:r>
              <w:rPr>
                <w:rFonts w:ascii="Times New Roman" w:hAnsi="Times New Roman" w:eastAsia="宋体" w:cs="Times New Roman"/>
                <w:spacing w:val="-4"/>
                <w:sz w:val="24"/>
                <w:szCs w:val="24"/>
              </w:rPr>
              <w:t>-14</w:t>
            </w:r>
          </w:p>
          <w:p>
            <w:pPr>
              <w:jc w:val="left"/>
              <w:rPr>
                <w:rFonts w:ascii="Times New Roman" w:hAnsi="Times New Roman" w:eastAsia="宋体" w:cs="Times New Roman"/>
                <w:sz w:val="24"/>
                <w:szCs w:val="24"/>
              </w:rPr>
            </w:pPr>
            <w:r>
              <w:rPr>
                <w:rFonts w:ascii="Times New Roman" w:hAnsi="Times New Roman" w:eastAsia="宋体" w:cs="Times New Roman"/>
                <w:sz w:val="24"/>
                <w:szCs w:val="24"/>
              </w:rPr>
              <w:t>建设学习型单位</w:t>
            </w:r>
            <w:r>
              <w:rPr>
                <w:rFonts w:ascii="Times New Roman" w:hAnsi="Times New Roman" w:eastAsia="宋体" w:cs="Times New Roman"/>
                <w:spacing w:val="4"/>
                <w:sz w:val="24"/>
                <w:szCs w:val="24"/>
              </w:rPr>
              <w:t>（1分）</w:t>
            </w:r>
          </w:p>
        </w:tc>
        <w:tc>
          <w:tcPr>
            <w:tcW w:w="5784"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6"/>
                <w:sz w:val="24"/>
                <w:szCs w:val="24"/>
              </w:rPr>
              <w:t>坚持开展岗位培训和职工教育，加强学习型单位、</w:t>
            </w:r>
            <w:r>
              <w:rPr>
                <w:rFonts w:ascii="Times New Roman" w:hAnsi="Times New Roman" w:eastAsia="宋体" w:cs="Times New Roman"/>
                <w:spacing w:val="9"/>
                <w:sz w:val="24"/>
                <w:szCs w:val="24"/>
              </w:rPr>
              <w:t>学</w:t>
            </w:r>
            <w:r>
              <w:rPr>
                <w:rFonts w:ascii="Times New Roman" w:hAnsi="Times New Roman" w:eastAsia="宋体" w:cs="Times New Roman"/>
                <w:spacing w:val="13"/>
                <w:sz w:val="24"/>
                <w:szCs w:val="24"/>
              </w:rPr>
              <w:t>习</w:t>
            </w:r>
            <w:r>
              <w:rPr>
                <w:rFonts w:ascii="Times New Roman" w:hAnsi="Times New Roman" w:eastAsia="宋体" w:cs="Times New Roman"/>
                <w:spacing w:val="8"/>
                <w:sz w:val="24"/>
                <w:szCs w:val="24"/>
              </w:rPr>
              <w:t>型班组、学习型员工建设。</w:t>
            </w:r>
            <w:r>
              <w:rPr>
                <w:rFonts w:ascii="Times New Roman" w:hAnsi="Times New Roman" w:eastAsia="宋体" w:cs="Times New Roman"/>
                <w:spacing w:val="4"/>
                <w:sz w:val="24"/>
                <w:szCs w:val="24"/>
              </w:rPr>
              <w:t>（1分）</w:t>
            </w:r>
          </w:p>
        </w:tc>
        <w:tc>
          <w:tcPr>
            <w:tcW w:w="396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提供开展岗位培训和职</w:t>
            </w:r>
            <w:r>
              <w:rPr>
                <w:rFonts w:ascii="Times New Roman" w:hAnsi="Times New Roman" w:eastAsia="宋体" w:cs="Times New Roman"/>
                <w:sz w:val="24"/>
                <w:szCs w:val="24"/>
              </w:rPr>
              <w:t>工教育、建设学习型单位</w:t>
            </w:r>
            <w:r>
              <w:rPr>
                <w:rFonts w:ascii="Times New Roman" w:hAnsi="Times New Roman" w:eastAsia="宋体" w:cs="Times New Roman"/>
                <w:spacing w:val="21"/>
                <w:sz w:val="24"/>
                <w:szCs w:val="24"/>
              </w:rPr>
              <w:t>的图片资料</w:t>
            </w:r>
            <w:r>
              <w:rPr>
                <w:rFonts w:ascii="Times New Roman" w:hAnsi="Times New Roman" w:eastAsia="宋体" w:cs="Times New Roman"/>
                <w:spacing w:val="19"/>
                <w:sz w:val="24"/>
                <w:szCs w:val="24"/>
              </w:rPr>
              <w:t>。</w:t>
            </w:r>
          </w:p>
        </w:tc>
        <w:tc>
          <w:tcPr>
            <w:tcW w:w="117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1650"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人事教育处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1293" w:type="dxa"/>
            <w:vMerge w:val="continue"/>
            <w:tcBorders>
              <w:top w:val="nil"/>
              <w:left w:val="single" w:color="000000" w:sz="4" w:space="0"/>
              <w:bottom w:val="single" w:color="000000" w:sz="2" w:space="0"/>
              <w:right w:val="single" w:color="000000" w:sz="4" w:space="0"/>
            </w:tcBorders>
            <w:tcMar>
              <w:top w:w="85" w:type="dxa"/>
              <w:left w:w="85" w:type="dxa"/>
              <w:bottom w:w="85" w:type="dxa"/>
              <w:right w:w="85" w:type="dxa"/>
            </w:tcMar>
          </w:tcPr>
          <w:p>
            <w:pPr>
              <w:rPr>
                <w:rFonts w:ascii="Times New Roman" w:hAnsi="Times New Roman" w:cs="Times New Roman"/>
              </w:rPr>
            </w:pPr>
          </w:p>
        </w:tc>
        <w:tc>
          <w:tcPr>
            <w:tcW w:w="1288"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7"/>
                <w:sz w:val="24"/>
                <w:szCs w:val="24"/>
              </w:rPr>
              <w:t>Ⅱ</w:t>
            </w:r>
            <w:r>
              <w:rPr>
                <w:rFonts w:ascii="Times New Roman" w:hAnsi="Times New Roman" w:eastAsia="宋体" w:cs="Times New Roman"/>
                <w:spacing w:val="-4"/>
                <w:sz w:val="24"/>
                <w:szCs w:val="24"/>
              </w:rPr>
              <w:t>-15</w:t>
            </w:r>
          </w:p>
          <w:p>
            <w:pPr>
              <w:jc w:val="center"/>
              <w:rPr>
                <w:rFonts w:ascii="Times New Roman" w:hAnsi="Times New Roman" w:eastAsia="宋体" w:cs="Times New Roman"/>
                <w:spacing w:val="13"/>
                <w:sz w:val="24"/>
                <w:szCs w:val="24"/>
              </w:rPr>
            </w:pPr>
            <w:r>
              <w:rPr>
                <w:rFonts w:ascii="Times New Roman" w:hAnsi="Times New Roman" w:eastAsia="宋体" w:cs="Times New Roman"/>
                <w:spacing w:val="13"/>
                <w:sz w:val="24"/>
                <w:szCs w:val="24"/>
              </w:rPr>
              <w:t>关注职工身心健康</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（4分）</w:t>
            </w:r>
          </w:p>
        </w:tc>
        <w:tc>
          <w:tcPr>
            <w:tcW w:w="5784"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1）</w:t>
            </w:r>
            <w:r>
              <w:rPr>
                <w:rFonts w:ascii="Times New Roman" w:hAnsi="Times New Roman" w:eastAsia="宋体" w:cs="Times New Roman"/>
                <w:spacing w:val="9"/>
                <w:sz w:val="24"/>
                <w:szCs w:val="24"/>
              </w:rPr>
              <w:t>结合传统节日、重要纪念日、重大节庆活动等，开</w:t>
            </w:r>
            <w:r>
              <w:rPr>
                <w:rFonts w:ascii="Times New Roman" w:hAnsi="Times New Roman" w:eastAsia="宋体" w:cs="Times New Roman"/>
                <w:spacing w:val="10"/>
                <w:sz w:val="24"/>
                <w:szCs w:val="24"/>
              </w:rPr>
              <w:t>展形</w:t>
            </w:r>
            <w:r>
              <w:rPr>
                <w:rFonts w:ascii="Times New Roman" w:hAnsi="Times New Roman" w:eastAsia="宋体" w:cs="Times New Roman"/>
                <w:spacing w:val="6"/>
                <w:sz w:val="24"/>
                <w:szCs w:val="24"/>
              </w:rPr>
              <w:t>式</w:t>
            </w:r>
            <w:r>
              <w:rPr>
                <w:rFonts w:ascii="Times New Roman" w:hAnsi="Times New Roman" w:eastAsia="宋体" w:cs="Times New Roman"/>
                <w:spacing w:val="5"/>
                <w:sz w:val="24"/>
                <w:szCs w:val="24"/>
              </w:rPr>
              <w:t>多样、健康有益的文体活动。</w:t>
            </w:r>
            <w:r>
              <w:rPr>
                <w:rFonts w:ascii="Times New Roman" w:hAnsi="Times New Roman" w:eastAsia="宋体" w:cs="Times New Roman"/>
                <w:spacing w:val="4"/>
                <w:sz w:val="24"/>
                <w:szCs w:val="24"/>
              </w:rPr>
              <w:t>（1分）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2）</w:t>
            </w:r>
            <w:r>
              <w:rPr>
                <w:rFonts w:ascii="Times New Roman" w:hAnsi="Times New Roman" w:eastAsia="宋体" w:cs="Times New Roman"/>
                <w:spacing w:val="5"/>
                <w:sz w:val="24"/>
                <w:szCs w:val="24"/>
              </w:rPr>
              <w:t>积极开展“全民阅读”、“全民健身”活动。</w:t>
            </w:r>
            <w:r>
              <w:rPr>
                <w:rFonts w:ascii="Times New Roman" w:hAnsi="Times New Roman" w:eastAsia="宋体" w:cs="Times New Roman"/>
                <w:spacing w:val="4"/>
                <w:sz w:val="24"/>
                <w:szCs w:val="24"/>
              </w:rPr>
              <w:t>（1分）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3）</w:t>
            </w:r>
            <w:r>
              <w:rPr>
                <w:rFonts w:ascii="Times New Roman" w:hAnsi="Times New Roman" w:eastAsia="宋体" w:cs="Times New Roman"/>
                <w:spacing w:val="5"/>
                <w:sz w:val="24"/>
                <w:szCs w:val="24"/>
              </w:rPr>
              <w:t>积极开展科普活动，弘扬科学精神，普及科普知识。</w:t>
            </w:r>
            <w:r>
              <w:rPr>
                <w:rFonts w:ascii="Times New Roman" w:hAnsi="Times New Roman" w:eastAsia="宋体" w:cs="Times New Roman"/>
                <w:spacing w:val="4"/>
                <w:sz w:val="24"/>
                <w:szCs w:val="24"/>
              </w:rPr>
              <w:t>（1分）</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4）</w:t>
            </w:r>
            <w:r>
              <w:rPr>
                <w:rFonts w:ascii="Times New Roman" w:hAnsi="Times New Roman" w:eastAsia="宋体" w:cs="Times New Roman"/>
                <w:spacing w:val="-1"/>
                <w:sz w:val="24"/>
                <w:szCs w:val="24"/>
              </w:rPr>
              <w:t>结合实际配备必要的</w:t>
            </w:r>
            <w:r>
              <w:rPr>
                <w:rFonts w:ascii="Times New Roman" w:hAnsi="Times New Roman" w:eastAsia="宋体" w:cs="Times New Roman"/>
                <w:spacing w:val="14"/>
                <w:sz w:val="24"/>
                <w:szCs w:val="24"/>
              </w:rPr>
              <w:t>文化和体育设施，并能够正常使用。</w:t>
            </w:r>
            <w:r>
              <w:rPr>
                <w:rFonts w:ascii="Times New Roman" w:hAnsi="Times New Roman" w:eastAsia="宋体" w:cs="Times New Roman"/>
                <w:spacing w:val="4"/>
                <w:sz w:val="24"/>
                <w:szCs w:val="24"/>
              </w:rPr>
              <w:t>（1分）</w:t>
            </w:r>
          </w:p>
        </w:tc>
        <w:tc>
          <w:tcPr>
            <w:tcW w:w="396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Times New Roman" w:hAnsi="Times New Roman" w:eastAsia="宋体" w:cs="Times New Roman"/>
                <w:spacing w:val="3"/>
                <w:sz w:val="24"/>
                <w:szCs w:val="24"/>
              </w:rPr>
            </w:pPr>
            <w:r>
              <w:rPr>
                <w:rFonts w:ascii="Times New Roman" w:hAnsi="Times New Roman" w:eastAsia="宋体" w:cs="Times New Roman"/>
                <w:spacing w:val="29"/>
                <w:sz w:val="24"/>
                <w:szCs w:val="24"/>
              </w:rPr>
              <w:t>1）提供</w:t>
            </w:r>
            <w:r>
              <w:rPr>
                <w:rFonts w:ascii="Times New Roman" w:hAnsi="Times New Roman" w:eastAsia="宋体" w:cs="Times New Roman"/>
                <w:spacing w:val="15"/>
                <w:sz w:val="24"/>
                <w:szCs w:val="24"/>
              </w:rPr>
              <w:t>开展“全民阅读”、“全民健身”、</w:t>
            </w:r>
            <w:r>
              <w:rPr>
                <w:rFonts w:ascii="Times New Roman" w:hAnsi="Times New Roman" w:eastAsia="宋体" w:cs="Times New Roman"/>
                <w:sz w:val="24"/>
                <w:szCs w:val="24"/>
              </w:rPr>
              <w:t>科普</w:t>
            </w:r>
            <w:r>
              <w:rPr>
                <w:rFonts w:ascii="Times New Roman" w:hAnsi="Times New Roman" w:eastAsia="宋体" w:cs="Times New Roman"/>
                <w:spacing w:val="6"/>
                <w:sz w:val="24"/>
                <w:szCs w:val="24"/>
              </w:rPr>
              <w:t>活</w:t>
            </w:r>
            <w:r>
              <w:rPr>
                <w:rFonts w:ascii="Times New Roman" w:hAnsi="Times New Roman" w:eastAsia="宋体" w:cs="Times New Roman"/>
                <w:spacing w:val="3"/>
                <w:sz w:val="24"/>
                <w:szCs w:val="24"/>
              </w:rPr>
              <w:t>动、</w:t>
            </w:r>
            <w:r>
              <w:rPr>
                <w:rFonts w:ascii="Times New Roman" w:hAnsi="Times New Roman" w:eastAsia="宋体" w:cs="Times New Roman"/>
                <w:spacing w:val="15"/>
                <w:sz w:val="24"/>
                <w:szCs w:val="24"/>
              </w:rPr>
              <w:t>文体活动</w:t>
            </w:r>
            <w:r>
              <w:rPr>
                <w:rFonts w:ascii="Times New Roman" w:hAnsi="Times New Roman" w:eastAsia="宋体" w:cs="Times New Roman"/>
                <w:spacing w:val="3"/>
                <w:sz w:val="24"/>
                <w:szCs w:val="24"/>
              </w:rPr>
              <w:t>的图片资料。</w:t>
            </w:r>
          </w:p>
          <w:p>
            <w:pPr>
              <w:topLinePunct/>
              <w:spacing w:line="300" w:lineRule="exact"/>
              <w:rPr>
                <w:rFonts w:ascii="Times New Roman" w:hAnsi="Times New Roman" w:eastAsia="宋体" w:cs="Times New Roman"/>
                <w:sz w:val="24"/>
                <w:szCs w:val="24"/>
              </w:rPr>
            </w:pPr>
            <w:r>
              <w:rPr>
                <w:rFonts w:ascii="Times New Roman" w:hAnsi="Times New Roman" w:eastAsia="宋体" w:cs="Times New Roman"/>
                <w:spacing w:val="14"/>
                <w:sz w:val="24"/>
                <w:szCs w:val="24"/>
              </w:rPr>
              <w:t>2）文化和体育设施使用情况良好。</w:t>
            </w:r>
          </w:p>
        </w:tc>
        <w:tc>
          <w:tcPr>
            <w:tcW w:w="1176"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jc w:val="center"/>
              <w:rPr>
                <w:rFonts w:ascii="Times New Roman" w:hAnsi="Times New Roman" w:eastAsia="宋体" w:cs="Times New Roman"/>
                <w:spacing w:val="29"/>
                <w:sz w:val="24"/>
                <w:szCs w:val="24"/>
              </w:rPr>
            </w:pPr>
            <w:r>
              <w:rPr>
                <w:rFonts w:ascii="Times New Roman" w:hAnsi="Times New Roman" w:eastAsia="宋体" w:cs="Times New Roman"/>
                <w:spacing w:val="29"/>
                <w:sz w:val="24"/>
                <w:szCs w:val="24"/>
              </w:rPr>
              <w:t>1）材料申报</w:t>
            </w:r>
          </w:p>
          <w:p>
            <w:pPr>
              <w:spacing w:line="300" w:lineRule="exact"/>
              <w:jc w:val="center"/>
              <w:rPr>
                <w:rFonts w:ascii="Times New Roman" w:hAnsi="Times New Roman" w:eastAsia="宋体" w:cs="Times New Roman"/>
                <w:spacing w:val="29"/>
                <w:sz w:val="24"/>
                <w:szCs w:val="24"/>
              </w:rPr>
            </w:pPr>
            <w:r>
              <w:rPr>
                <w:rFonts w:ascii="Times New Roman" w:hAnsi="Times New Roman" w:eastAsia="宋体" w:cs="Times New Roman"/>
                <w:spacing w:val="29"/>
                <w:sz w:val="24"/>
                <w:szCs w:val="24"/>
              </w:rPr>
              <w:t>2）实地考察</w:t>
            </w:r>
          </w:p>
        </w:tc>
        <w:tc>
          <w:tcPr>
            <w:tcW w:w="1650"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jc w:val="center"/>
              <w:rPr>
                <w:rFonts w:ascii="Times New Roman" w:hAnsi="Times New Roman" w:eastAsia="宋体" w:cs="Times New Roman"/>
                <w:spacing w:val="29"/>
                <w:sz w:val="24"/>
                <w:szCs w:val="24"/>
              </w:rPr>
            </w:pPr>
            <w:r>
              <w:rPr>
                <w:rFonts w:ascii="Times New Roman" w:hAnsi="Times New Roman" w:eastAsia="宋体" w:cs="Times New Roman"/>
                <w:spacing w:val="29"/>
                <w:sz w:val="24"/>
                <w:szCs w:val="24"/>
              </w:rPr>
              <w:t>机关党委</w:t>
            </w:r>
            <w:r>
              <w:rPr>
                <w:rFonts w:hint="eastAsia" w:ascii="Times New Roman" w:hAnsi="Times New Roman" w:eastAsia="宋体" w:cs="Times New Roman"/>
                <w:spacing w:val="29"/>
                <w:sz w:val="24"/>
                <w:szCs w:val="24"/>
              </w:rPr>
              <w:t>、机关工会</w:t>
            </w:r>
          </w:p>
        </w:tc>
      </w:tr>
    </w:tbl>
    <w:p>
      <w:pPr>
        <w:spacing w:line="26" w:lineRule="exact"/>
        <w:rPr>
          <w:rFonts w:ascii="Times New Roman" w:hAnsi="Times New Roman" w:cs="Times New Roman"/>
        </w:rPr>
      </w:pPr>
    </w:p>
    <w:tbl>
      <w:tblPr>
        <w:tblStyle w:val="4"/>
        <w:tblW w:w="15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1589"/>
        <w:gridCol w:w="5145"/>
        <w:gridCol w:w="4712"/>
        <w:gridCol w:w="1197"/>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288" w:type="dxa"/>
            <w:tcBorders>
              <w:top w:val="single" w:color="000000" w:sz="2" w:space="0"/>
              <w:bottom w:val="single" w:color="000000" w:sz="2" w:space="0"/>
            </w:tcBorders>
            <w:tcMar>
              <w:left w:w="85" w:type="dxa"/>
              <w:right w:w="85" w:type="dxa"/>
            </w:tcMar>
            <w:vAlign w:val="center"/>
          </w:tcPr>
          <w:p>
            <w:pPr>
              <w:spacing w:line="24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1589" w:type="dxa"/>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5145" w:type="dxa"/>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测评标准</w:t>
            </w:r>
          </w:p>
        </w:tc>
        <w:tc>
          <w:tcPr>
            <w:tcW w:w="4712" w:type="dxa"/>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测评内容</w:t>
            </w:r>
          </w:p>
        </w:tc>
        <w:tc>
          <w:tcPr>
            <w:tcW w:w="1197" w:type="dxa"/>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测评方法</w:t>
            </w:r>
          </w:p>
        </w:tc>
        <w:tc>
          <w:tcPr>
            <w:tcW w:w="1624" w:type="dxa"/>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材料提供处室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288" w:type="dxa"/>
            <w:vMerge w:val="restart"/>
            <w:tcBorders>
              <w:top w:val="single" w:color="000000" w:sz="2" w:space="0"/>
              <w:bottom w:val="nil"/>
            </w:tcBorders>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3"/>
                <w:sz w:val="24"/>
                <w:szCs w:val="24"/>
              </w:rPr>
              <w:t>I</w:t>
            </w:r>
            <w:r>
              <w:rPr>
                <w:rFonts w:ascii="Times New Roman" w:hAnsi="Times New Roman" w:eastAsia="宋体" w:cs="Times New Roman"/>
                <w:spacing w:val="-6"/>
                <w:sz w:val="24"/>
                <w:szCs w:val="24"/>
              </w:rPr>
              <w:t>-</w:t>
            </w:r>
            <w:r>
              <w:rPr>
                <w:rFonts w:ascii="Times New Roman" w:hAnsi="Times New Roman" w:eastAsia="宋体" w:cs="Times New Roman"/>
                <w:spacing w:val="-3"/>
                <w:sz w:val="24"/>
                <w:szCs w:val="24"/>
              </w:rPr>
              <w:t>8</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优</w:t>
            </w:r>
            <w:r>
              <w:rPr>
                <w:rFonts w:ascii="Times New Roman" w:hAnsi="Times New Roman" w:eastAsia="宋体" w:cs="Times New Roman"/>
                <w:spacing w:val="-1"/>
                <w:sz w:val="24"/>
                <w:szCs w:val="24"/>
              </w:rPr>
              <w:t>质经营服务</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（8分）</w:t>
            </w:r>
          </w:p>
        </w:tc>
        <w:tc>
          <w:tcPr>
            <w:tcW w:w="1589" w:type="dxa"/>
            <w:tcBorders>
              <w:top w:val="single" w:color="000000" w:sz="2" w:space="0"/>
              <w:bottom w:val="single" w:color="000000" w:sz="2" w:space="0"/>
            </w:tcBorders>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w:t>
            </w:r>
            <w:r>
              <w:rPr>
                <w:rFonts w:ascii="Times New Roman" w:hAnsi="Times New Roman" w:eastAsia="宋体" w:cs="Times New Roman"/>
                <w:spacing w:val="-9"/>
                <w:sz w:val="24"/>
                <w:szCs w:val="24"/>
              </w:rPr>
              <w:t>-16</w:t>
            </w:r>
          </w:p>
          <w:p>
            <w:pPr>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工作业绩</w:t>
            </w:r>
          </w:p>
          <w:p>
            <w:pPr>
              <w:jc w:val="center"/>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优良</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pacing w:val="-2"/>
                <w:sz w:val="24"/>
                <w:szCs w:val="24"/>
              </w:rPr>
            </w:pPr>
            <w:r>
              <w:rPr>
                <w:rFonts w:ascii="Times New Roman" w:hAnsi="Times New Roman" w:eastAsia="宋体" w:cs="Times New Roman"/>
                <w:spacing w:val="6"/>
                <w:sz w:val="24"/>
                <w:szCs w:val="24"/>
              </w:rPr>
              <w:t>依法科学管理，工作成效显著，综合工作或主要工</w:t>
            </w:r>
            <w:r>
              <w:rPr>
                <w:rFonts w:ascii="Times New Roman" w:hAnsi="Times New Roman" w:eastAsia="宋体" w:cs="Times New Roman"/>
                <w:spacing w:val="-4"/>
                <w:sz w:val="24"/>
                <w:szCs w:val="24"/>
              </w:rPr>
              <w:t>作指标在本</w:t>
            </w:r>
            <w:r>
              <w:rPr>
                <w:rFonts w:ascii="Times New Roman" w:hAnsi="Times New Roman" w:eastAsia="宋体" w:cs="Times New Roman"/>
                <w:spacing w:val="-2"/>
                <w:sz w:val="24"/>
                <w:szCs w:val="24"/>
              </w:rPr>
              <w:t>地或本行业位居前列。</w:t>
            </w:r>
            <w:r>
              <w:rPr>
                <w:rFonts w:ascii="Times New Roman" w:hAnsi="Times New Roman" w:eastAsia="宋体" w:cs="Times New Roman"/>
                <w:spacing w:val="4"/>
                <w:sz w:val="24"/>
                <w:szCs w:val="24"/>
              </w:rPr>
              <w:t>（2分）</w:t>
            </w:r>
          </w:p>
          <w:p>
            <w:pPr>
              <w:topLinePunct/>
              <w:spacing w:line="280" w:lineRule="exact"/>
              <w:rPr>
                <w:rFonts w:ascii="Times New Roman" w:hAnsi="Times New Roman" w:eastAsia="宋体" w:cs="Times New Roman"/>
                <w:sz w:val="24"/>
                <w:szCs w:val="24"/>
              </w:rPr>
            </w:pPr>
          </w:p>
        </w:tc>
        <w:tc>
          <w:tcPr>
            <w:tcW w:w="4712"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pacing w:val="3"/>
                <w:sz w:val="24"/>
                <w:szCs w:val="24"/>
              </w:rPr>
            </w:pPr>
            <w:r>
              <w:rPr>
                <w:rFonts w:ascii="Times New Roman" w:hAnsi="Times New Roman" w:eastAsia="宋体" w:cs="Times New Roman"/>
                <w:spacing w:val="1"/>
                <w:sz w:val="24"/>
                <w:szCs w:val="24"/>
              </w:rPr>
              <w:t>提供单位在地方党委、政府</w:t>
            </w:r>
            <w:r>
              <w:rPr>
                <w:rFonts w:ascii="Times New Roman" w:hAnsi="Times New Roman" w:eastAsia="宋体" w:cs="Times New Roman"/>
                <w:sz w:val="24"/>
                <w:szCs w:val="24"/>
              </w:rPr>
              <w:t>或行业主管部门进行</w:t>
            </w:r>
            <w:r>
              <w:rPr>
                <w:rFonts w:ascii="Times New Roman" w:hAnsi="Times New Roman" w:eastAsia="宋体" w:cs="Times New Roman"/>
                <w:spacing w:val="5"/>
                <w:sz w:val="24"/>
                <w:szCs w:val="24"/>
              </w:rPr>
              <w:t>目</w:t>
            </w:r>
            <w:r>
              <w:rPr>
                <w:rFonts w:ascii="Times New Roman" w:hAnsi="Times New Roman" w:eastAsia="宋体" w:cs="Times New Roman"/>
                <w:spacing w:val="3"/>
                <w:sz w:val="24"/>
                <w:szCs w:val="24"/>
              </w:rPr>
              <w:t>标责任考核获得等次的文件或证明等情况资料。</w:t>
            </w:r>
          </w:p>
        </w:tc>
        <w:tc>
          <w:tcPr>
            <w:tcW w:w="1197" w:type="dxa"/>
            <w:tcBorders>
              <w:top w:val="single" w:color="000000" w:sz="2" w:space="0"/>
              <w:bottom w:val="single" w:color="000000" w:sz="2" w:space="0"/>
            </w:tcBorders>
            <w:tcMar>
              <w:left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1624" w:type="dxa"/>
            <w:tcBorders>
              <w:top w:val="single" w:color="000000" w:sz="2" w:space="0"/>
              <w:bottom w:val="single" w:color="000000" w:sz="2" w:space="0"/>
            </w:tcBorders>
            <w:tcMar>
              <w:left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办公室、机关党委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jc w:val="center"/>
        </w:trPr>
        <w:tc>
          <w:tcPr>
            <w:tcW w:w="1288" w:type="dxa"/>
            <w:vMerge w:val="continue"/>
            <w:tcBorders>
              <w:top w:val="nil"/>
              <w:bottom w:val="nil"/>
            </w:tcBorders>
            <w:tcMar>
              <w:left w:w="85" w:type="dxa"/>
              <w:right w:w="85" w:type="dxa"/>
            </w:tcMar>
            <w:vAlign w:val="center"/>
          </w:tcPr>
          <w:p>
            <w:pPr>
              <w:rPr>
                <w:rFonts w:ascii="Times New Roman" w:hAnsi="Times New Roman" w:cs="Times New Roman"/>
              </w:rPr>
            </w:pPr>
          </w:p>
        </w:tc>
        <w:tc>
          <w:tcPr>
            <w:tcW w:w="1589" w:type="dxa"/>
            <w:tcBorders>
              <w:top w:val="single" w:color="000000" w:sz="2" w:space="0"/>
              <w:bottom w:val="single" w:color="000000" w:sz="2" w:space="0"/>
            </w:tcBorders>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w:t>
            </w:r>
            <w:r>
              <w:rPr>
                <w:rFonts w:ascii="Times New Roman" w:hAnsi="Times New Roman" w:eastAsia="宋体" w:cs="Times New Roman"/>
                <w:spacing w:val="-9"/>
                <w:sz w:val="24"/>
                <w:szCs w:val="24"/>
              </w:rPr>
              <w:t>-17</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树立行业</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新</w:t>
            </w:r>
            <w:r>
              <w:rPr>
                <w:rFonts w:ascii="Times New Roman" w:hAnsi="Times New Roman" w:eastAsia="宋体" w:cs="Times New Roman"/>
                <w:spacing w:val="1"/>
                <w:sz w:val="24"/>
                <w:szCs w:val="24"/>
              </w:rPr>
              <w:t>风</w:t>
            </w:r>
          </w:p>
          <w:p>
            <w:pPr>
              <w:jc w:val="center"/>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（4分）</w:t>
            </w:r>
          </w:p>
          <w:p>
            <w:pPr>
              <w:jc w:val="center"/>
              <w:rPr>
                <w:rFonts w:ascii="Times New Roman" w:hAnsi="Times New Roman" w:eastAsia="宋体" w:cs="Times New Roman"/>
                <w:sz w:val="24"/>
                <w:szCs w:val="24"/>
              </w:rPr>
            </w:pPr>
            <w:r>
              <w:rPr>
                <w:rFonts w:ascii="Times New Roman" w:hAnsi="Times New Roman" w:eastAsia="宋体" w:cs="Times New Roman"/>
                <w:spacing w:val="10"/>
                <w:sz w:val="24"/>
                <w:szCs w:val="24"/>
              </w:rPr>
              <w:t>(</w:t>
            </w:r>
            <w:r>
              <w:rPr>
                <w:rFonts w:ascii="Times New Roman" w:hAnsi="Times New Roman" w:eastAsia="宋体" w:cs="Times New Roman"/>
                <w:spacing w:val="8"/>
                <w:sz w:val="24"/>
                <w:szCs w:val="24"/>
              </w:rPr>
              <w:t>注★1)</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z w:val="24"/>
                <w:szCs w:val="24"/>
              </w:rPr>
            </w:pPr>
            <w:r>
              <w:rPr>
                <w:rFonts w:ascii="Times New Roman" w:hAnsi="Times New Roman" w:eastAsia="宋体" w:cs="Times New Roman"/>
                <w:spacing w:val="6"/>
                <w:sz w:val="24"/>
                <w:szCs w:val="24"/>
              </w:rPr>
              <w:t>1）围绕服务人民、奉献社会，创新服务理念、健全服</w:t>
            </w:r>
            <w:r>
              <w:rPr>
                <w:rFonts w:ascii="Times New Roman" w:hAnsi="Times New Roman" w:eastAsia="宋体" w:cs="Times New Roman"/>
                <w:spacing w:val="-8"/>
                <w:sz w:val="24"/>
                <w:szCs w:val="24"/>
              </w:rPr>
              <w:t>务</w:t>
            </w:r>
            <w:r>
              <w:rPr>
                <w:rFonts w:ascii="Times New Roman" w:hAnsi="Times New Roman" w:eastAsia="宋体" w:cs="Times New Roman"/>
                <w:spacing w:val="-7"/>
                <w:sz w:val="24"/>
                <w:szCs w:val="24"/>
              </w:rPr>
              <w:t>规</w:t>
            </w:r>
            <w:r>
              <w:rPr>
                <w:rFonts w:ascii="Times New Roman" w:hAnsi="Times New Roman" w:eastAsia="宋体" w:cs="Times New Roman"/>
                <w:spacing w:val="-4"/>
                <w:sz w:val="24"/>
                <w:szCs w:val="24"/>
              </w:rPr>
              <w:t>范、细化服务标准。</w:t>
            </w:r>
            <w:r>
              <w:rPr>
                <w:rFonts w:ascii="Times New Roman" w:hAnsi="Times New Roman" w:eastAsia="宋体" w:cs="Times New Roman"/>
                <w:spacing w:val="4"/>
                <w:sz w:val="24"/>
                <w:szCs w:val="24"/>
              </w:rPr>
              <w:t>（2分）</w:t>
            </w:r>
          </w:p>
          <w:p>
            <w:pPr>
              <w:topLinePunct/>
              <w:spacing w:line="280" w:lineRule="exact"/>
              <w:rPr>
                <w:rFonts w:ascii="Times New Roman" w:hAnsi="Times New Roman" w:eastAsia="宋体" w:cs="Times New Roman"/>
                <w:sz w:val="24"/>
                <w:szCs w:val="24"/>
              </w:rPr>
            </w:pPr>
            <w:r>
              <w:rPr>
                <w:rFonts w:ascii="Times New Roman" w:hAnsi="Times New Roman" w:eastAsia="宋体" w:cs="Times New Roman"/>
                <w:spacing w:val="7"/>
                <w:sz w:val="24"/>
                <w:szCs w:val="24"/>
              </w:rPr>
              <w:t>2）干部职工文明用语、礼貌待人，无门难进、脸难</w:t>
            </w:r>
            <w:r>
              <w:rPr>
                <w:rFonts w:ascii="Times New Roman" w:hAnsi="Times New Roman" w:eastAsia="宋体" w:cs="Times New Roman"/>
                <w:spacing w:val="4"/>
                <w:sz w:val="24"/>
                <w:szCs w:val="24"/>
              </w:rPr>
              <w:t>看、事难办</w:t>
            </w:r>
            <w:r>
              <w:rPr>
                <w:rFonts w:ascii="Times New Roman" w:hAnsi="Times New Roman" w:eastAsia="宋体" w:cs="Times New Roman"/>
                <w:spacing w:val="2"/>
                <w:sz w:val="24"/>
                <w:szCs w:val="24"/>
              </w:rPr>
              <w:t>及“冷、硬、拖、卡”等突出问题，做到</w:t>
            </w:r>
            <w:r>
              <w:rPr>
                <w:rFonts w:ascii="Times New Roman" w:hAnsi="Times New Roman" w:eastAsia="宋体" w:cs="Times New Roman"/>
                <w:spacing w:val="-1"/>
                <w:sz w:val="24"/>
                <w:szCs w:val="24"/>
              </w:rPr>
              <w:t>文</w:t>
            </w:r>
            <w:r>
              <w:rPr>
                <w:rFonts w:ascii="Times New Roman" w:hAnsi="Times New Roman" w:eastAsia="宋体" w:cs="Times New Roman"/>
                <w:sz w:val="24"/>
                <w:szCs w:val="24"/>
              </w:rPr>
              <w:t>明、优质、高效服务。</w:t>
            </w:r>
            <w:r>
              <w:rPr>
                <w:rFonts w:ascii="Times New Roman" w:hAnsi="Times New Roman" w:eastAsia="宋体" w:cs="Times New Roman"/>
                <w:spacing w:val="4"/>
                <w:sz w:val="24"/>
                <w:szCs w:val="24"/>
              </w:rPr>
              <w:t>（1分\2分）</w:t>
            </w:r>
          </w:p>
          <w:p>
            <w:pPr>
              <w:topLinePunct/>
              <w:spacing w:line="280" w:lineRule="exact"/>
              <w:rPr>
                <w:rFonts w:ascii="Times New Roman" w:hAnsi="Times New Roman" w:eastAsia="宋体" w:cs="Times New Roman"/>
                <w:b/>
                <w:sz w:val="24"/>
                <w:szCs w:val="24"/>
              </w:rPr>
            </w:pPr>
            <w:r>
              <w:rPr>
                <w:rFonts w:ascii="Times New Roman" w:hAnsi="Times New Roman" w:eastAsia="宋体" w:cs="Times New Roman"/>
                <w:b/>
                <w:sz w:val="24"/>
                <w:szCs w:val="24"/>
              </w:rPr>
              <w:t>3）干部职工使用普通话为工作语言，达到一定普通话等级水平。</w:t>
            </w:r>
            <w:r>
              <w:rPr>
                <w:rFonts w:ascii="Times New Roman" w:hAnsi="Times New Roman" w:eastAsia="宋体" w:cs="Times New Roman"/>
                <w:b/>
                <w:spacing w:val="4"/>
                <w:sz w:val="24"/>
                <w:szCs w:val="24"/>
              </w:rPr>
              <w:t>（1分）</w:t>
            </w:r>
          </w:p>
        </w:tc>
        <w:tc>
          <w:tcPr>
            <w:tcW w:w="4712" w:type="dxa"/>
            <w:tcBorders>
              <w:top w:val="single" w:color="000000" w:sz="2" w:space="0"/>
              <w:bottom w:val="single" w:color="000000" w:sz="2" w:space="0"/>
            </w:tcBorders>
            <w:tcMar>
              <w:left w:w="85" w:type="dxa"/>
              <w:right w:w="85" w:type="dxa"/>
            </w:tcMar>
            <w:vAlign w:val="center"/>
          </w:tcPr>
          <w:p>
            <w:pPr>
              <w:topLinePunct/>
              <w:spacing w:line="260" w:lineRule="exact"/>
              <w:rPr>
                <w:rFonts w:ascii="Times New Roman" w:hAnsi="Times New Roman" w:eastAsia="宋体" w:cs="Times New Roman"/>
                <w:spacing w:val="5"/>
                <w:sz w:val="24"/>
                <w:szCs w:val="24"/>
              </w:rPr>
            </w:pPr>
            <w:r>
              <w:rPr>
                <w:rFonts w:ascii="Times New Roman" w:hAnsi="Times New Roman" w:eastAsia="宋体" w:cs="Times New Roman"/>
                <w:spacing w:val="-1"/>
                <w:sz w:val="24"/>
                <w:szCs w:val="24"/>
              </w:rPr>
              <w:t>1）提供开展文明优质服务、优化</w:t>
            </w:r>
            <w:r>
              <w:rPr>
                <w:rFonts w:ascii="Times New Roman" w:hAnsi="Times New Roman" w:eastAsia="宋体" w:cs="Times New Roman"/>
                <w:sz w:val="24"/>
                <w:szCs w:val="24"/>
              </w:rPr>
              <w:t>营商环境的说明报</w:t>
            </w:r>
            <w:r>
              <w:rPr>
                <w:rFonts w:ascii="Times New Roman" w:hAnsi="Times New Roman" w:eastAsia="宋体" w:cs="Times New Roman"/>
                <w:spacing w:val="6"/>
                <w:sz w:val="24"/>
                <w:szCs w:val="24"/>
              </w:rPr>
              <w:t>告</w:t>
            </w:r>
            <w:r>
              <w:rPr>
                <w:rFonts w:ascii="Times New Roman" w:hAnsi="Times New Roman" w:eastAsia="宋体" w:cs="Times New Roman"/>
                <w:spacing w:val="5"/>
                <w:sz w:val="24"/>
                <w:szCs w:val="24"/>
              </w:rPr>
              <w:t>。</w:t>
            </w:r>
          </w:p>
          <w:p>
            <w:pPr>
              <w:topLinePunct/>
              <w:spacing w:line="260" w:lineRule="exact"/>
              <w:rPr>
                <w:rFonts w:ascii="Times New Roman" w:hAnsi="Times New Roman" w:eastAsia="宋体" w:cs="Times New Roman"/>
                <w:sz w:val="24"/>
                <w:szCs w:val="24"/>
              </w:rPr>
            </w:pPr>
            <w:r>
              <w:rPr>
                <w:rFonts w:ascii="Times New Roman" w:hAnsi="Times New Roman" w:eastAsia="宋体" w:cs="Times New Roman"/>
                <w:spacing w:val="3"/>
                <w:sz w:val="24"/>
                <w:szCs w:val="24"/>
              </w:rPr>
              <w:t>2）提供地方党委政府或行业主管部门政风行风评定结果</w:t>
            </w:r>
            <w:r>
              <w:rPr>
                <w:rFonts w:ascii="Times New Roman" w:hAnsi="Times New Roman" w:eastAsia="宋体" w:cs="Times New Roman"/>
                <w:sz w:val="24"/>
                <w:szCs w:val="24"/>
              </w:rPr>
              <w:t>或政务服务“好差评”结果等情况资料。</w:t>
            </w:r>
          </w:p>
          <w:p>
            <w:pPr>
              <w:topLinePunct/>
              <w:spacing w:line="260" w:lineRule="exact"/>
              <w:rPr>
                <w:rFonts w:ascii="Times New Roman" w:hAnsi="Times New Roman" w:eastAsia="宋体" w:cs="Times New Roman"/>
                <w:b/>
                <w:sz w:val="24"/>
                <w:szCs w:val="24"/>
              </w:rPr>
            </w:pPr>
            <w:r>
              <w:rPr>
                <w:rFonts w:ascii="Times New Roman" w:hAnsi="Times New Roman" w:eastAsia="宋体" w:cs="Times New Roman"/>
                <w:b/>
                <w:spacing w:val="21"/>
                <w:sz w:val="24"/>
                <w:szCs w:val="24"/>
              </w:rPr>
              <w:t>3）实</w:t>
            </w:r>
            <w:r>
              <w:rPr>
                <w:rFonts w:ascii="Times New Roman" w:hAnsi="Times New Roman" w:eastAsia="宋体" w:cs="Times New Roman"/>
                <w:b/>
                <w:spacing w:val="11"/>
                <w:sz w:val="24"/>
                <w:szCs w:val="24"/>
              </w:rPr>
              <w:t>地考察(暗访)服务窗口服务规范、服务标准</w:t>
            </w:r>
            <w:r>
              <w:rPr>
                <w:rFonts w:ascii="Times New Roman" w:hAnsi="Times New Roman" w:eastAsia="宋体" w:cs="Times New Roman"/>
                <w:b/>
                <w:sz w:val="24"/>
                <w:szCs w:val="24"/>
              </w:rPr>
              <w:t>公示情况和窗口服务情况。</w:t>
            </w:r>
          </w:p>
          <w:p>
            <w:pPr>
              <w:topLinePunct/>
              <w:spacing w:line="260" w:lineRule="exact"/>
              <w:rPr>
                <w:rFonts w:ascii="Times New Roman" w:hAnsi="Times New Roman" w:eastAsia="宋体" w:cs="Times New Roman"/>
                <w:spacing w:val="24"/>
                <w:sz w:val="24"/>
                <w:szCs w:val="24"/>
              </w:rPr>
            </w:pPr>
            <w:r>
              <w:rPr>
                <w:rFonts w:ascii="Times New Roman" w:hAnsi="Times New Roman" w:eastAsia="宋体" w:cs="Times New Roman"/>
                <w:b/>
                <w:spacing w:val="1"/>
                <w:sz w:val="24"/>
                <w:szCs w:val="24"/>
              </w:rPr>
              <w:t>4）调查访谈窗口服务单位</w:t>
            </w:r>
            <w:r>
              <w:rPr>
                <w:rFonts w:ascii="Times New Roman" w:hAnsi="Times New Roman" w:eastAsia="宋体" w:cs="Times New Roman"/>
                <w:b/>
                <w:sz w:val="24"/>
                <w:szCs w:val="24"/>
              </w:rPr>
              <w:t>服务对象，了解服务对象</w:t>
            </w:r>
            <w:r>
              <w:rPr>
                <w:rFonts w:ascii="Times New Roman" w:hAnsi="Times New Roman" w:eastAsia="宋体" w:cs="Times New Roman"/>
                <w:b/>
                <w:spacing w:val="24"/>
                <w:sz w:val="24"/>
                <w:szCs w:val="24"/>
              </w:rPr>
              <w:t>的满意率。</w:t>
            </w:r>
          </w:p>
        </w:tc>
        <w:tc>
          <w:tcPr>
            <w:tcW w:w="1197" w:type="dxa"/>
            <w:tcBorders>
              <w:top w:val="single" w:color="000000" w:sz="2" w:space="0"/>
              <w:bottom w:val="single" w:color="000000" w:sz="2" w:space="0"/>
            </w:tcBorders>
            <w:tcMar>
              <w:left w:w="85" w:type="dxa"/>
              <w:right w:w="85" w:type="dxa"/>
            </w:tcMar>
            <w:vAlign w:val="center"/>
          </w:tcPr>
          <w:p>
            <w:pPr>
              <w:spacing w:line="300" w:lineRule="exact"/>
              <w:jc w:val="lef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1）2）材料申报</w:t>
            </w:r>
          </w:p>
          <w:p>
            <w:pPr>
              <w:numPr>
                <w:ilvl w:val="0"/>
                <w:numId w:val="1"/>
              </w:numPr>
              <w:spacing w:line="300" w:lineRule="exact"/>
              <w:jc w:val="lef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实地考察</w:t>
            </w:r>
          </w:p>
          <w:p>
            <w:pPr>
              <w:spacing w:line="300" w:lineRule="exact"/>
              <w:jc w:val="lef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4）调查访谈</w:t>
            </w:r>
          </w:p>
        </w:tc>
        <w:tc>
          <w:tcPr>
            <w:tcW w:w="1624" w:type="dxa"/>
            <w:tcBorders>
              <w:top w:val="single" w:color="000000" w:sz="2" w:space="0"/>
              <w:bottom w:val="single" w:color="000000" w:sz="2" w:space="0"/>
            </w:tcBorders>
            <w:tcMar>
              <w:left w:w="85" w:type="dxa"/>
              <w:right w:w="85" w:type="dxa"/>
            </w:tcMar>
            <w:vAlign w:val="center"/>
          </w:tcPr>
          <w:p>
            <w:pPr>
              <w:spacing w:line="30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政务服务处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1288" w:type="dxa"/>
            <w:vMerge w:val="continue"/>
            <w:tcBorders>
              <w:top w:val="nil"/>
              <w:bottom w:val="single" w:color="000000" w:sz="2" w:space="0"/>
            </w:tcBorders>
            <w:tcMar>
              <w:left w:w="85" w:type="dxa"/>
              <w:right w:w="85" w:type="dxa"/>
            </w:tcMar>
            <w:vAlign w:val="center"/>
          </w:tcPr>
          <w:p>
            <w:pPr>
              <w:rPr>
                <w:rFonts w:ascii="Times New Roman" w:hAnsi="Times New Roman" w:cs="Times New Roman"/>
              </w:rPr>
            </w:pPr>
          </w:p>
        </w:tc>
        <w:tc>
          <w:tcPr>
            <w:tcW w:w="1589" w:type="dxa"/>
            <w:tcBorders>
              <w:top w:val="single" w:color="000000" w:sz="2" w:space="0"/>
              <w:bottom w:val="single" w:color="000000" w:sz="2" w:space="0"/>
            </w:tcBorders>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w:t>
            </w:r>
            <w:r>
              <w:rPr>
                <w:rFonts w:ascii="Times New Roman" w:hAnsi="Times New Roman" w:eastAsia="宋体" w:cs="Times New Roman"/>
                <w:spacing w:val="-9"/>
                <w:sz w:val="24"/>
                <w:szCs w:val="24"/>
              </w:rPr>
              <w:t>-18</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教育</w:t>
            </w:r>
            <w:r>
              <w:rPr>
                <w:rFonts w:ascii="Times New Roman" w:hAnsi="Times New Roman" w:eastAsia="宋体" w:cs="Times New Roman"/>
                <w:spacing w:val="2"/>
                <w:sz w:val="24"/>
                <w:szCs w:val="24"/>
              </w:rPr>
              <w:t>实践</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活动</w:t>
            </w:r>
          </w:p>
          <w:p>
            <w:pPr>
              <w:jc w:val="center"/>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（2分）</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10"/>
                <w:sz w:val="24"/>
                <w:szCs w:val="24"/>
              </w:rPr>
              <w:t>(</w:t>
            </w:r>
            <w:r>
              <w:rPr>
                <w:rFonts w:ascii="Times New Roman" w:hAnsi="Times New Roman" w:eastAsia="宋体" w:cs="Times New Roman"/>
                <w:spacing w:val="8"/>
                <w:sz w:val="24"/>
                <w:szCs w:val="24"/>
              </w:rPr>
              <w:t>注★1)</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z w:val="24"/>
                <w:szCs w:val="24"/>
              </w:rPr>
            </w:pPr>
            <w:r>
              <w:rPr>
                <w:rFonts w:ascii="Times New Roman" w:hAnsi="Times New Roman" w:eastAsia="宋体" w:cs="Times New Roman"/>
                <w:spacing w:val="7"/>
                <w:sz w:val="24"/>
                <w:szCs w:val="24"/>
              </w:rPr>
              <w:t>1）定期开展职业技能、服务竞赛活动，提升干部职工</w:t>
            </w:r>
            <w:r>
              <w:rPr>
                <w:rFonts w:ascii="Times New Roman" w:hAnsi="Times New Roman" w:eastAsia="宋体" w:cs="Times New Roman"/>
                <w:spacing w:val="17"/>
                <w:sz w:val="24"/>
                <w:szCs w:val="24"/>
              </w:rPr>
              <w:t>素质</w:t>
            </w:r>
            <w:r>
              <w:rPr>
                <w:rFonts w:ascii="Times New Roman" w:hAnsi="Times New Roman" w:eastAsia="宋体" w:cs="Times New Roman"/>
                <w:spacing w:val="16"/>
                <w:sz w:val="24"/>
                <w:szCs w:val="24"/>
              </w:rPr>
              <w:t>。</w:t>
            </w:r>
            <w:r>
              <w:rPr>
                <w:rFonts w:ascii="Times New Roman" w:hAnsi="Times New Roman" w:eastAsia="宋体" w:cs="Times New Roman"/>
                <w:spacing w:val="4"/>
                <w:sz w:val="24"/>
                <w:szCs w:val="24"/>
              </w:rPr>
              <w:t>（1分\2分）</w:t>
            </w:r>
          </w:p>
          <w:p>
            <w:pPr>
              <w:topLinePunct/>
              <w:spacing w:line="280" w:lineRule="exact"/>
              <w:rPr>
                <w:rFonts w:ascii="Times New Roman" w:hAnsi="Times New Roman" w:eastAsia="宋体" w:cs="Times New Roman"/>
                <w:b/>
                <w:sz w:val="24"/>
                <w:szCs w:val="24"/>
              </w:rPr>
            </w:pPr>
            <w:r>
              <w:rPr>
                <w:rFonts w:ascii="Times New Roman" w:hAnsi="Times New Roman" w:eastAsia="宋体" w:cs="Times New Roman"/>
                <w:b/>
                <w:spacing w:val="1"/>
                <w:sz w:val="24"/>
                <w:szCs w:val="24"/>
              </w:rPr>
              <w:t>2）窗口单位注重开展争创最美政务大厅、文</w:t>
            </w:r>
            <w:r>
              <w:rPr>
                <w:rFonts w:ascii="Times New Roman" w:hAnsi="Times New Roman" w:eastAsia="宋体" w:cs="Times New Roman"/>
                <w:b/>
                <w:sz w:val="24"/>
                <w:szCs w:val="24"/>
              </w:rPr>
              <w:t>明窗口、</w:t>
            </w:r>
            <w:r>
              <w:rPr>
                <w:rFonts w:ascii="Times New Roman" w:hAnsi="Times New Roman" w:eastAsia="宋体" w:cs="Times New Roman"/>
                <w:b/>
                <w:spacing w:val="-1"/>
                <w:sz w:val="24"/>
                <w:szCs w:val="24"/>
              </w:rPr>
              <w:t>服务名牌、服务明星等</w:t>
            </w:r>
            <w:r>
              <w:rPr>
                <w:rFonts w:ascii="Times New Roman" w:hAnsi="Times New Roman" w:eastAsia="宋体" w:cs="Times New Roman"/>
                <w:b/>
                <w:sz w:val="24"/>
                <w:szCs w:val="24"/>
              </w:rPr>
              <w:t>活动，促进提高服务水平。</w:t>
            </w:r>
            <w:r>
              <w:rPr>
                <w:rFonts w:ascii="Times New Roman" w:hAnsi="Times New Roman" w:eastAsia="宋体" w:cs="Times New Roman"/>
                <w:b/>
                <w:spacing w:val="4"/>
                <w:sz w:val="24"/>
                <w:szCs w:val="24"/>
              </w:rPr>
              <w:t>（1分）</w:t>
            </w:r>
          </w:p>
        </w:tc>
        <w:tc>
          <w:tcPr>
            <w:tcW w:w="4712"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提供开展职业技能、服务竞赛活动的图片资料</w:t>
            </w:r>
            <w:r>
              <w:rPr>
                <w:rFonts w:ascii="Times New Roman" w:hAnsi="Times New Roman" w:eastAsia="宋体" w:cs="Times New Roman"/>
                <w:sz w:val="24"/>
                <w:szCs w:val="24"/>
              </w:rPr>
              <w:t>。</w:t>
            </w:r>
          </w:p>
          <w:p>
            <w:pPr>
              <w:topLinePunct/>
              <w:spacing w:line="280" w:lineRule="exact"/>
              <w:rPr>
                <w:rFonts w:ascii="Times New Roman" w:hAnsi="Times New Roman" w:eastAsia="宋体" w:cs="Times New Roman"/>
                <w:sz w:val="24"/>
                <w:szCs w:val="24"/>
              </w:rPr>
            </w:pPr>
            <w:r>
              <w:rPr>
                <w:rFonts w:ascii="Times New Roman" w:hAnsi="Times New Roman" w:eastAsia="宋体" w:cs="Times New Roman"/>
                <w:b/>
                <w:bCs/>
                <w:spacing w:val="1"/>
                <w:sz w:val="24"/>
                <w:szCs w:val="24"/>
              </w:rPr>
              <w:t>窗口单位须有开展争创优质服务先进典</w:t>
            </w:r>
            <w:r>
              <w:rPr>
                <w:rFonts w:ascii="Times New Roman" w:hAnsi="Times New Roman" w:eastAsia="宋体" w:cs="Times New Roman"/>
                <w:b/>
                <w:bCs/>
                <w:sz w:val="24"/>
                <w:szCs w:val="24"/>
              </w:rPr>
              <w:t>型的图片资</w:t>
            </w:r>
            <w:r>
              <w:rPr>
                <w:rFonts w:ascii="Times New Roman" w:hAnsi="Times New Roman" w:eastAsia="宋体" w:cs="Times New Roman"/>
                <w:b/>
                <w:bCs/>
                <w:spacing w:val="12"/>
                <w:sz w:val="24"/>
                <w:szCs w:val="24"/>
              </w:rPr>
              <w:t>料</w:t>
            </w:r>
            <w:r>
              <w:rPr>
                <w:rFonts w:ascii="Times New Roman" w:hAnsi="Times New Roman" w:eastAsia="宋体" w:cs="Times New Roman"/>
                <w:b/>
                <w:bCs/>
                <w:spacing w:val="11"/>
                <w:sz w:val="24"/>
                <w:szCs w:val="24"/>
              </w:rPr>
              <w:t>。</w:t>
            </w:r>
          </w:p>
        </w:tc>
        <w:tc>
          <w:tcPr>
            <w:tcW w:w="1197" w:type="dxa"/>
            <w:tcBorders>
              <w:top w:val="single" w:color="000000" w:sz="2" w:space="0"/>
              <w:bottom w:val="single" w:color="000000" w:sz="2" w:space="0"/>
            </w:tcBorders>
            <w:tcMar>
              <w:left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1624" w:type="dxa"/>
            <w:tcBorders>
              <w:top w:val="single" w:color="000000" w:sz="2" w:space="0"/>
              <w:bottom w:val="single" w:color="000000" w:sz="2" w:space="0"/>
            </w:tcBorders>
            <w:tcMar>
              <w:left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人事教育处、政务服务处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jc w:val="center"/>
        </w:trPr>
        <w:tc>
          <w:tcPr>
            <w:tcW w:w="1288" w:type="dxa"/>
            <w:tcBorders>
              <w:top w:val="single" w:color="000000" w:sz="2" w:space="0"/>
              <w:bottom w:val="single" w:color="000000" w:sz="2" w:space="0"/>
            </w:tcBorders>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2"/>
                <w:sz w:val="24"/>
                <w:szCs w:val="24"/>
              </w:rPr>
              <w:t>I</w:t>
            </w:r>
            <w:r>
              <w:rPr>
                <w:rFonts w:ascii="Times New Roman" w:hAnsi="Times New Roman" w:eastAsia="宋体" w:cs="Times New Roman"/>
                <w:spacing w:val="-4"/>
                <w:sz w:val="24"/>
                <w:szCs w:val="24"/>
              </w:rPr>
              <w:t>-</w:t>
            </w:r>
            <w:r>
              <w:rPr>
                <w:rFonts w:ascii="Times New Roman" w:hAnsi="Times New Roman" w:eastAsia="宋体" w:cs="Times New Roman"/>
                <w:spacing w:val="-2"/>
                <w:sz w:val="24"/>
                <w:szCs w:val="24"/>
              </w:rPr>
              <w:t>9</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诚信守</w:t>
            </w:r>
            <w:r>
              <w:rPr>
                <w:rFonts w:ascii="Times New Roman" w:hAnsi="Times New Roman" w:eastAsia="宋体" w:cs="Times New Roman"/>
                <w:spacing w:val="-1"/>
                <w:sz w:val="24"/>
                <w:szCs w:val="24"/>
              </w:rPr>
              <w:t>法建设</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（6分）</w:t>
            </w:r>
          </w:p>
        </w:tc>
        <w:tc>
          <w:tcPr>
            <w:tcW w:w="1589" w:type="dxa"/>
            <w:tcBorders>
              <w:top w:val="single" w:color="000000" w:sz="2" w:space="0"/>
              <w:bottom w:val="single" w:color="000000" w:sz="2" w:space="0"/>
            </w:tcBorders>
            <w:tcMar>
              <w:left w:w="85" w:type="dxa"/>
              <w:right w:w="85" w:type="dxa"/>
            </w:tcMar>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w:t>
            </w:r>
            <w:r>
              <w:rPr>
                <w:rFonts w:ascii="Times New Roman" w:hAnsi="Times New Roman" w:eastAsia="宋体" w:cs="Times New Roman"/>
                <w:spacing w:val="-9"/>
                <w:sz w:val="24"/>
                <w:szCs w:val="24"/>
              </w:rPr>
              <w:t>-19</w:t>
            </w:r>
          </w:p>
          <w:p>
            <w:pPr>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加强诚信</w:t>
            </w:r>
          </w:p>
          <w:p>
            <w:pPr>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建</w:t>
            </w:r>
            <w:r>
              <w:rPr>
                <w:rFonts w:ascii="Times New Roman" w:hAnsi="Times New Roman" w:eastAsia="宋体" w:cs="Times New Roman"/>
                <w:spacing w:val="-1"/>
                <w:sz w:val="24"/>
                <w:szCs w:val="24"/>
              </w:rPr>
              <w:t>设</w:t>
            </w:r>
          </w:p>
          <w:p>
            <w:pPr>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（3分）</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1）持续开展诚信教育实践活动，普及与市场经济和现代治理相适应的诚信理念、规则意识、契约精神。</w:t>
            </w:r>
            <w:r>
              <w:rPr>
                <w:rFonts w:ascii="Times New Roman" w:hAnsi="Times New Roman" w:eastAsia="宋体" w:cs="Times New Roman"/>
                <w:spacing w:val="4"/>
                <w:sz w:val="24"/>
                <w:szCs w:val="24"/>
              </w:rPr>
              <w:t>（1分）</w:t>
            </w:r>
          </w:p>
          <w:p>
            <w:pPr>
              <w:topLinePunct/>
              <w:spacing w:line="28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2）开展诚信单位、行业、示范街区、经营示范</w:t>
            </w:r>
            <w:r>
              <w:rPr>
                <w:rFonts w:ascii="Times New Roman" w:hAnsi="Times New Roman" w:eastAsia="宋体" w:cs="Times New Roman"/>
                <w:spacing w:val="-11"/>
                <w:sz w:val="24"/>
                <w:szCs w:val="24"/>
              </w:rPr>
              <w:t>店创建活动，开展诚信文化宣传和主题实践活动</w:t>
            </w:r>
            <w:r>
              <w:rPr>
                <w:rFonts w:ascii="Times New Roman" w:hAnsi="Times New Roman" w:eastAsia="宋体" w:cs="Times New Roman"/>
                <w:spacing w:val="1"/>
                <w:sz w:val="24"/>
                <w:szCs w:val="24"/>
              </w:rPr>
              <w:t>，培育树立诚信典型。</w:t>
            </w:r>
            <w:r>
              <w:rPr>
                <w:rFonts w:ascii="Times New Roman" w:hAnsi="Times New Roman" w:eastAsia="宋体" w:cs="Times New Roman"/>
                <w:spacing w:val="4"/>
                <w:sz w:val="24"/>
                <w:szCs w:val="24"/>
              </w:rPr>
              <w:t>（1分）</w:t>
            </w:r>
          </w:p>
          <w:p>
            <w:pPr>
              <w:topLinePunct/>
              <w:spacing w:line="28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3）积极参与诚信缺失突出问题集中治理，建立完善干部职工诚信考核评价制度，严肃查处失信行为。</w:t>
            </w:r>
            <w:r>
              <w:rPr>
                <w:rFonts w:ascii="Times New Roman" w:hAnsi="Times New Roman" w:eastAsia="宋体" w:cs="Times New Roman"/>
                <w:spacing w:val="4"/>
                <w:sz w:val="24"/>
                <w:szCs w:val="24"/>
              </w:rPr>
              <w:t>（1分）</w:t>
            </w:r>
          </w:p>
        </w:tc>
        <w:tc>
          <w:tcPr>
            <w:tcW w:w="4712" w:type="dxa"/>
            <w:tcBorders>
              <w:top w:val="single" w:color="000000" w:sz="2" w:space="0"/>
              <w:bottom w:val="single" w:color="000000" w:sz="2" w:space="0"/>
            </w:tcBorders>
            <w:tcMar>
              <w:left w:w="85" w:type="dxa"/>
              <w:right w:w="85" w:type="dxa"/>
            </w:tcMar>
            <w:vAlign w:val="center"/>
          </w:tcPr>
          <w:p>
            <w:pPr>
              <w:topLinePunct/>
              <w:spacing w:line="280" w:lineRule="exact"/>
              <w:rPr>
                <w:rFonts w:ascii="Times New Roman" w:hAnsi="Times New Roman" w:eastAsia="宋体" w:cs="Times New Roman"/>
                <w:spacing w:val="4"/>
                <w:sz w:val="24"/>
                <w:szCs w:val="24"/>
              </w:rPr>
            </w:pPr>
            <w:r>
              <w:rPr>
                <w:rFonts w:ascii="Times New Roman" w:hAnsi="Times New Roman" w:eastAsia="宋体" w:cs="Times New Roman"/>
                <w:spacing w:val="1"/>
                <w:sz w:val="24"/>
                <w:szCs w:val="24"/>
              </w:rPr>
              <w:t>1）提供开展诚信教育实践活动</w:t>
            </w:r>
            <w:r>
              <w:rPr>
                <w:rFonts w:ascii="Times New Roman" w:hAnsi="Times New Roman" w:eastAsia="宋体" w:cs="Times New Roman"/>
                <w:sz w:val="24"/>
                <w:szCs w:val="24"/>
              </w:rPr>
              <w:t>、支持社会信用体系</w:t>
            </w:r>
            <w:r>
              <w:rPr>
                <w:rFonts w:ascii="Times New Roman" w:hAnsi="Times New Roman" w:eastAsia="宋体" w:cs="Times New Roman"/>
                <w:spacing w:val="4"/>
                <w:sz w:val="24"/>
                <w:szCs w:val="24"/>
              </w:rPr>
              <w:t>建设、参与诚信缺失问题治理的说明报告。</w:t>
            </w:r>
          </w:p>
          <w:p>
            <w:pPr>
              <w:topLinePunct/>
              <w:spacing w:line="280" w:lineRule="exact"/>
              <w:rPr>
                <w:rFonts w:ascii="Times New Roman" w:hAnsi="Times New Roman" w:eastAsia="宋体" w:cs="Times New Roman"/>
                <w:sz w:val="24"/>
                <w:szCs w:val="24"/>
              </w:rPr>
            </w:pPr>
            <w:r>
              <w:rPr>
                <w:rFonts w:ascii="Times New Roman" w:hAnsi="Times New Roman" w:eastAsia="宋体" w:cs="Times New Roman"/>
                <w:spacing w:val="4"/>
                <w:sz w:val="24"/>
                <w:szCs w:val="24"/>
              </w:rPr>
              <w:t>2）</w:t>
            </w:r>
            <w:r>
              <w:rPr>
                <w:rFonts w:ascii="Times New Roman" w:hAnsi="Times New Roman" w:eastAsia="宋体" w:cs="Times New Roman"/>
                <w:spacing w:val="1"/>
                <w:sz w:val="24"/>
                <w:szCs w:val="24"/>
              </w:rPr>
              <w:t>相关部门</w:t>
            </w:r>
            <w:r>
              <w:rPr>
                <w:rFonts w:ascii="Times New Roman" w:hAnsi="Times New Roman" w:eastAsia="宋体" w:cs="Times New Roman"/>
                <w:sz w:val="24"/>
                <w:szCs w:val="24"/>
              </w:rPr>
              <w:t>对单位及其法定代表人、主要负责人诚信履约作出评价意见。</w:t>
            </w:r>
          </w:p>
        </w:tc>
        <w:tc>
          <w:tcPr>
            <w:tcW w:w="1197" w:type="dxa"/>
            <w:tcBorders>
              <w:top w:val="single" w:color="000000" w:sz="2" w:space="0"/>
              <w:bottom w:val="single" w:color="000000" w:sz="2" w:space="0"/>
            </w:tcBorders>
            <w:tcMar>
              <w:left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1624" w:type="dxa"/>
            <w:tcBorders>
              <w:top w:val="single" w:color="000000" w:sz="2" w:space="0"/>
              <w:bottom w:val="single" w:color="000000" w:sz="2" w:space="0"/>
            </w:tcBorders>
            <w:tcMar>
              <w:left w:w="85" w:type="dxa"/>
              <w:right w:w="85" w:type="dxa"/>
            </w:tcMar>
            <w:vAlign w:val="center"/>
          </w:tcPr>
          <w:p>
            <w:pPr>
              <w:spacing w:line="30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产业政策与法规处</w:t>
            </w:r>
          </w:p>
        </w:tc>
      </w:tr>
    </w:tbl>
    <w:p>
      <w:pPr>
        <w:spacing w:before="84" w:line="400" w:lineRule="exact"/>
        <w:ind w:left="96" w:right="-68" w:firstLine="11"/>
        <w:rPr>
          <w:rFonts w:ascii="Times New Roman" w:hAnsi="Times New Roman" w:eastAsia="楷体" w:cs="Times New Roman"/>
          <w:sz w:val="26"/>
          <w:szCs w:val="26"/>
        </w:rPr>
      </w:pPr>
      <w:r>
        <w:rPr>
          <w:rFonts w:ascii="Times New Roman" w:hAnsi="Times New Roman" w:eastAsia="楷体" w:cs="Times New Roman"/>
          <w:sz w:val="26"/>
          <w:szCs w:val="26"/>
        </w:rPr>
        <w:t>注★1：此项考核分为窗口单位和非窗口单位，加粗项目为窗口单位考核项目，非窗口单位不考核，Ⅱ-17中的2）和Ⅱ-18中的1）窗口单位为1分，非窗口单位为2分。</w:t>
      </w:r>
    </w:p>
    <w:p>
      <w:pPr>
        <w:rPr>
          <w:rFonts w:ascii="Times New Roman" w:hAnsi="Times New Roman" w:cs="Times New Roman"/>
        </w:rPr>
        <w:sectPr>
          <w:footerReference r:id="rId10" w:type="default"/>
          <w:pgSz w:w="16840" w:h="11907" w:orient="landscape"/>
          <w:pgMar w:top="1021" w:right="992" w:bottom="992" w:left="992" w:header="0" w:footer="567" w:gutter="0"/>
          <w:pgNumType w:fmt="numberInDash"/>
          <w:cols w:space="720" w:num="1"/>
          <w:docGrid w:linePitch="462" w:charSpace="0"/>
        </w:sectPr>
      </w:pPr>
    </w:p>
    <w:tbl>
      <w:tblPr>
        <w:tblStyle w:val="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5"/>
        <w:gridCol w:w="1416"/>
        <w:gridCol w:w="4841"/>
        <w:gridCol w:w="4050"/>
        <w:gridCol w:w="1470"/>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17" w:type="pct"/>
            <w:tcBorders>
              <w:top w:val="single" w:color="000000" w:sz="2" w:space="0"/>
              <w:bottom w:val="single" w:color="000000" w:sz="2" w:space="0"/>
            </w:tcBorders>
            <w:tcMar>
              <w:left w:w="85" w:type="dxa"/>
              <w:right w:w="85" w:type="dxa"/>
            </w:tcMar>
            <w:vAlign w:val="center"/>
          </w:tcPr>
          <w:p>
            <w:pPr>
              <w:spacing w:line="24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471" w:type="pct"/>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1610" w:type="pct"/>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测评标准</w:t>
            </w:r>
          </w:p>
        </w:tc>
        <w:tc>
          <w:tcPr>
            <w:tcW w:w="1347"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测评内容</w:t>
            </w:r>
          </w:p>
        </w:tc>
        <w:tc>
          <w:tcPr>
            <w:tcW w:w="489"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测评方法</w:t>
            </w:r>
          </w:p>
        </w:tc>
        <w:tc>
          <w:tcPr>
            <w:tcW w:w="562"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材料提供处室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517"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2"/>
                <w:sz w:val="24"/>
                <w:szCs w:val="24"/>
              </w:rPr>
              <w:t>I</w:t>
            </w:r>
            <w:r>
              <w:rPr>
                <w:rFonts w:ascii="Times New Roman" w:hAnsi="Times New Roman" w:eastAsia="宋体" w:cs="Times New Roman"/>
                <w:spacing w:val="-4"/>
                <w:sz w:val="24"/>
                <w:szCs w:val="24"/>
              </w:rPr>
              <w:t>-</w:t>
            </w:r>
            <w:r>
              <w:rPr>
                <w:rFonts w:ascii="Times New Roman" w:hAnsi="Times New Roman" w:eastAsia="宋体" w:cs="Times New Roman"/>
                <w:spacing w:val="-2"/>
                <w:sz w:val="24"/>
                <w:szCs w:val="24"/>
              </w:rPr>
              <w:t>9</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2"/>
                <w:sz w:val="24"/>
                <w:szCs w:val="24"/>
              </w:rPr>
              <w:t>诚信守</w:t>
            </w:r>
            <w:r>
              <w:rPr>
                <w:rFonts w:ascii="Times New Roman" w:hAnsi="Times New Roman" w:eastAsia="宋体" w:cs="Times New Roman"/>
                <w:spacing w:val="-1"/>
                <w:sz w:val="24"/>
                <w:szCs w:val="24"/>
              </w:rPr>
              <w:t>法建设</w:t>
            </w:r>
          </w:p>
        </w:tc>
        <w:tc>
          <w:tcPr>
            <w:tcW w:w="471"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7"/>
                <w:sz w:val="24"/>
                <w:szCs w:val="24"/>
              </w:rPr>
              <w:t>Ⅱ-20</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3"/>
                <w:sz w:val="24"/>
                <w:szCs w:val="24"/>
              </w:rPr>
              <w:t>加强法治建</w:t>
            </w:r>
            <w:r>
              <w:rPr>
                <w:rFonts w:ascii="Times New Roman" w:hAnsi="Times New Roman" w:eastAsia="宋体" w:cs="Times New Roman"/>
                <w:spacing w:val="2"/>
                <w:sz w:val="24"/>
                <w:szCs w:val="24"/>
              </w:rPr>
              <w:t>设</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（3分）</w:t>
            </w:r>
          </w:p>
        </w:tc>
        <w:tc>
          <w:tcPr>
            <w:tcW w:w="1610"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2"/>
                <w:sz w:val="24"/>
                <w:szCs w:val="24"/>
              </w:rPr>
              <w:t>1）广泛开展法治宣传和普法教育。</w:t>
            </w:r>
            <w:r>
              <w:rPr>
                <w:rFonts w:ascii="Times New Roman" w:hAnsi="Times New Roman" w:eastAsia="宋体" w:cs="Times New Roman"/>
                <w:spacing w:val="4"/>
                <w:sz w:val="24"/>
                <w:szCs w:val="24"/>
              </w:rPr>
              <w:t>（1分）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8"/>
                <w:sz w:val="24"/>
                <w:szCs w:val="24"/>
              </w:rPr>
              <w:t>2）制</w:t>
            </w:r>
            <w:r>
              <w:rPr>
                <w:rFonts w:ascii="Times New Roman" w:hAnsi="Times New Roman" w:eastAsia="宋体" w:cs="Times New Roman"/>
                <w:spacing w:val="5"/>
                <w:sz w:val="24"/>
                <w:szCs w:val="24"/>
              </w:rPr>
              <w:t>定</w:t>
            </w:r>
            <w:r>
              <w:rPr>
                <w:rFonts w:ascii="Times New Roman" w:hAnsi="Times New Roman" w:eastAsia="宋体" w:cs="Times New Roman"/>
                <w:spacing w:val="4"/>
                <w:sz w:val="24"/>
                <w:szCs w:val="24"/>
              </w:rPr>
              <w:t>推进依法行政、依法办事的规章制度，</w:t>
            </w:r>
            <w:r>
              <w:rPr>
                <w:rFonts w:ascii="Times New Roman" w:hAnsi="Times New Roman" w:eastAsia="宋体" w:cs="Times New Roman"/>
                <w:spacing w:val="1"/>
                <w:sz w:val="24"/>
                <w:szCs w:val="24"/>
              </w:rPr>
              <w:t>领</w:t>
            </w:r>
            <w:r>
              <w:rPr>
                <w:rFonts w:ascii="Times New Roman" w:hAnsi="Times New Roman" w:eastAsia="宋体" w:cs="Times New Roman"/>
                <w:spacing w:val="-11"/>
                <w:sz w:val="24"/>
                <w:szCs w:val="24"/>
              </w:rPr>
              <w:t>导班子带头尊法学法守法用法，干部职工依法行政，</w:t>
            </w:r>
            <w:r>
              <w:rPr>
                <w:rFonts w:ascii="Times New Roman" w:hAnsi="Times New Roman" w:eastAsia="宋体" w:cs="Times New Roman"/>
                <w:spacing w:val="-1"/>
                <w:sz w:val="24"/>
                <w:szCs w:val="24"/>
              </w:rPr>
              <w:t>依法办事。</w:t>
            </w:r>
            <w:r>
              <w:rPr>
                <w:rFonts w:ascii="Times New Roman" w:hAnsi="Times New Roman" w:eastAsia="宋体" w:cs="Times New Roman"/>
                <w:spacing w:val="4"/>
                <w:sz w:val="24"/>
                <w:szCs w:val="24"/>
              </w:rPr>
              <w:t>（2分）</w:t>
            </w:r>
          </w:p>
        </w:tc>
        <w:tc>
          <w:tcPr>
            <w:tcW w:w="1347"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1）提供开展法治宣传教育</w:t>
            </w:r>
            <w:r>
              <w:rPr>
                <w:rFonts w:ascii="Times New Roman" w:hAnsi="Times New Roman" w:eastAsia="宋体" w:cs="Times New Roman"/>
                <w:sz w:val="24"/>
                <w:szCs w:val="24"/>
              </w:rPr>
              <w:t>的情况资料。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4"/>
                <w:sz w:val="24"/>
                <w:szCs w:val="24"/>
              </w:rPr>
              <w:t>2）调查访</w:t>
            </w:r>
            <w:r>
              <w:rPr>
                <w:rFonts w:ascii="Times New Roman" w:hAnsi="Times New Roman" w:eastAsia="宋体" w:cs="Times New Roman"/>
                <w:spacing w:val="-3"/>
                <w:sz w:val="24"/>
                <w:szCs w:val="24"/>
              </w:rPr>
              <w:t>谈</w:t>
            </w:r>
            <w:r>
              <w:rPr>
                <w:rFonts w:ascii="Times New Roman" w:hAnsi="Times New Roman" w:eastAsia="宋体" w:cs="Times New Roman"/>
                <w:spacing w:val="-2"/>
                <w:sz w:val="24"/>
                <w:szCs w:val="24"/>
              </w:rPr>
              <w:t>干部职工，了解领导班子依法依规办事</w:t>
            </w:r>
            <w:r>
              <w:rPr>
                <w:rFonts w:ascii="Times New Roman" w:hAnsi="Times New Roman" w:eastAsia="宋体" w:cs="Times New Roman"/>
                <w:spacing w:val="12"/>
                <w:sz w:val="24"/>
                <w:szCs w:val="24"/>
              </w:rPr>
              <w:t>情况</w:t>
            </w:r>
            <w:r>
              <w:rPr>
                <w:rFonts w:ascii="Times New Roman" w:hAnsi="Times New Roman" w:eastAsia="宋体" w:cs="Times New Roman"/>
                <w:spacing w:val="6"/>
                <w:sz w:val="24"/>
                <w:szCs w:val="24"/>
              </w:rPr>
              <w:t>。</w:t>
            </w:r>
          </w:p>
        </w:tc>
        <w:tc>
          <w:tcPr>
            <w:tcW w:w="489"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1）材料申报</w:t>
            </w:r>
          </w:p>
          <w:p>
            <w:pPr>
              <w:spacing w:line="320" w:lineRule="exact"/>
              <w:jc w:val="center"/>
              <w:rPr>
                <w:rFonts w:ascii="Times New Roman" w:hAnsi="Times New Roman" w:eastAsia="宋体" w:cs="Times New Roman"/>
                <w:spacing w:val="-4"/>
                <w:sz w:val="24"/>
                <w:szCs w:val="24"/>
              </w:rPr>
            </w:pPr>
            <w:r>
              <w:rPr>
                <w:rFonts w:ascii="Times New Roman" w:hAnsi="Times New Roman" w:eastAsia="宋体" w:cs="Times New Roman"/>
                <w:spacing w:val="-1"/>
                <w:sz w:val="24"/>
                <w:szCs w:val="24"/>
              </w:rPr>
              <w:t>2）</w:t>
            </w:r>
            <w:r>
              <w:rPr>
                <w:rFonts w:ascii="Times New Roman" w:hAnsi="Times New Roman" w:eastAsia="宋体" w:cs="Times New Roman"/>
                <w:spacing w:val="1"/>
                <w:sz w:val="24"/>
                <w:szCs w:val="24"/>
              </w:rPr>
              <w:t>调查访谈</w:t>
            </w:r>
          </w:p>
        </w:tc>
        <w:tc>
          <w:tcPr>
            <w:tcW w:w="562"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产业政策与法规处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jc w:val="center"/>
        </w:trPr>
        <w:tc>
          <w:tcPr>
            <w:tcW w:w="517" w:type="pct"/>
            <w:vMerge w:val="restart"/>
            <w:tcBorders>
              <w:top w:val="single" w:color="000000" w:sz="2" w:space="0"/>
              <w:bottom w:val="nil"/>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position w:val="-2"/>
                <w:sz w:val="24"/>
                <w:szCs w:val="24"/>
              </w:rPr>
              <w:t>I</w:t>
            </w:r>
            <w:r>
              <w:rPr>
                <w:rFonts w:ascii="Times New Roman" w:hAnsi="Times New Roman" w:eastAsia="宋体" w:cs="Times New Roman"/>
                <w:spacing w:val="-5"/>
                <w:position w:val="-2"/>
                <w:sz w:val="24"/>
                <w:szCs w:val="24"/>
              </w:rPr>
              <w:t>-</w:t>
            </w:r>
            <w:r>
              <w:rPr>
                <w:rFonts w:ascii="Times New Roman" w:hAnsi="Times New Roman" w:eastAsia="宋体" w:cs="Times New Roman"/>
                <w:spacing w:val="-4"/>
                <w:position w:val="-2"/>
                <w:sz w:val="24"/>
                <w:szCs w:val="24"/>
              </w:rPr>
              <w:t>10</w:t>
            </w:r>
          </w:p>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履行社会</w:t>
            </w:r>
            <w:r>
              <w:rPr>
                <w:rFonts w:ascii="Times New Roman" w:hAnsi="Times New Roman" w:eastAsia="宋体" w:cs="Times New Roman"/>
                <w:spacing w:val="1"/>
                <w:sz w:val="24"/>
                <w:szCs w:val="24"/>
              </w:rPr>
              <w:t>责任</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（10分）</w:t>
            </w:r>
          </w:p>
        </w:tc>
        <w:tc>
          <w:tcPr>
            <w:tcW w:w="471"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w:t>
            </w:r>
            <w:r>
              <w:rPr>
                <w:rFonts w:ascii="Times New Roman" w:hAnsi="Times New Roman" w:eastAsia="宋体" w:cs="Times New Roman"/>
                <w:spacing w:val="-9"/>
                <w:sz w:val="24"/>
                <w:szCs w:val="24"/>
              </w:rPr>
              <w:t>-21</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3"/>
                <w:sz w:val="24"/>
                <w:szCs w:val="24"/>
              </w:rPr>
              <w:t>开展志愿服</w:t>
            </w:r>
            <w:r>
              <w:rPr>
                <w:rFonts w:ascii="Times New Roman" w:hAnsi="Times New Roman" w:eastAsia="宋体" w:cs="Times New Roman"/>
                <w:spacing w:val="2"/>
                <w:sz w:val="24"/>
                <w:szCs w:val="24"/>
              </w:rPr>
              <w:t>务</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（4分）</w:t>
            </w:r>
          </w:p>
        </w:tc>
        <w:tc>
          <w:tcPr>
            <w:tcW w:w="1610"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1）</w:t>
            </w:r>
            <w:r>
              <w:rPr>
                <w:rFonts w:ascii="Times New Roman" w:hAnsi="Times New Roman" w:eastAsia="宋体" w:cs="Times New Roman"/>
                <w:spacing w:val="15"/>
                <w:sz w:val="24"/>
                <w:szCs w:val="24"/>
              </w:rPr>
              <w:t>建立志愿服务队伍，设计实施1个(含)以上的</w:t>
            </w:r>
            <w:r>
              <w:rPr>
                <w:rFonts w:ascii="Times New Roman" w:hAnsi="Times New Roman" w:eastAsia="宋体" w:cs="Times New Roman"/>
                <w:spacing w:val="10"/>
                <w:sz w:val="24"/>
                <w:szCs w:val="24"/>
              </w:rPr>
              <w:t>志</w:t>
            </w:r>
            <w:r>
              <w:rPr>
                <w:rFonts w:ascii="Times New Roman" w:hAnsi="Times New Roman" w:eastAsia="宋体" w:cs="Times New Roman"/>
                <w:spacing w:val="-8"/>
                <w:sz w:val="24"/>
                <w:szCs w:val="24"/>
              </w:rPr>
              <w:t>愿服务</w:t>
            </w:r>
            <w:r>
              <w:rPr>
                <w:rFonts w:ascii="Times New Roman" w:hAnsi="Times New Roman" w:eastAsia="宋体" w:cs="Times New Roman"/>
                <w:spacing w:val="-4"/>
                <w:sz w:val="24"/>
                <w:szCs w:val="24"/>
              </w:rPr>
              <w:t>项目，常态化开展学雷锋志愿服务活动，注册志愿者人数占员工总人数的比例≥50%，在职党</w:t>
            </w:r>
            <w:r>
              <w:rPr>
                <w:rFonts w:ascii="Times New Roman" w:hAnsi="Times New Roman" w:eastAsia="宋体" w:cs="Times New Roman"/>
                <w:spacing w:val="-11"/>
                <w:sz w:val="24"/>
                <w:szCs w:val="24"/>
              </w:rPr>
              <w:t>员注册志愿者人数占在职党员总数的比例达到100%，</w:t>
            </w:r>
            <w:r>
              <w:rPr>
                <w:rFonts w:ascii="Times New Roman" w:hAnsi="Times New Roman" w:eastAsia="宋体" w:cs="Times New Roman"/>
                <w:spacing w:val="-2"/>
                <w:sz w:val="24"/>
                <w:szCs w:val="24"/>
              </w:rPr>
              <w:t>注册志愿者参加志愿服务活动的人数占注册志愿者总人数的比例≥90%。</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2"/>
                <w:sz w:val="24"/>
                <w:szCs w:val="24"/>
              </w:rPr>
              <w:t>2）积极参与</w:t>
            </w:r>
            <w:r>
              <w:rPr>
                <w:rFonts w:ascii="Times New Roman" w:hAnsi="Times New Roman" w:eastAsia="宋体" w:cs="Times New Roman"/>
                <w:spacing w:val="-1"/>
                <w:sz w:val="24"/>
                <w:szCs w:val="24"/>
              </w:rPr>
              <w:t>社会公益活动。</w:t>
            </w:r>
            <w:r>
              <w:rPr>
                <w:rFonts w:ascii="Times New Roman" w:hAnsi="Times New Roman" w:eastAsia="宋体" w:cs="Times New Roman"/>
                <w:spacing w:val="4"/>
                <w:sz w:val="24"/>
                <w:szCs w:val="24"/>
              </w:rPr>
              <w:t>（2分）</w:t>
            </w:r>
          </w:p>
        </w:tc>
        <w:tc>
          <w:tcPr>
            <w:tcW w:w="1347"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1）提供单位</w:t>
            </w:r>
            <w:r>
              <w:rPr>
                <w:rFonts w:ascii="Times New Roman" w:hAnsi="Times New Roman" w:eastAsia="宋体" w:cs="Times New Roman"/>
                <w:spacing w:val="3"/>
                <w:sz w:val="24"/>
                <w:szCs w:val="24"/>
              </w:rPr>
              <w:t>注</w:t>
            </w:r>
            <w:r>
              <w:rPr>
                <w:rFonts w:ascii="Times New Roman" w:hAnsi="Times New Roman" w:eastAsia="宋体" w:cs="Times New Roman"/>
                <w:spacing w:val="2"/>
                <w:sz w:val="24"/>
                <w:szCs w:val="24"/>
              </w:rPr>
              <w:t>册志愿者名单和占比、时长记录等情</w:t>
            </w:r>
            <w:r>
              <w:rPr>
                <w:rFonts w:ascii="Times New Roman" w:hAnsi="Times New Roman" w:eastAsia="宋体" w:cs="Times New Roman"/>
                <w:spacing w:val="8"/>
                <w:sz w:val="24"/>
                <w:szCs w:val="24"/>
              </w:rPr>
              <w:t>况资</w:t>
            </w:r>
            <w:r>
              <w:rPr>
                <w:rFonts w:ascii="Times New Roman" w:hAnsi="Times New Roman" w:eastAsia="宋体" w:cs="Times New Roman"/>
                <w:spacing w:val="4"/>
                <w:sz w:val="24"/>
                <w:szCs w:val="24"/>
              </w:rPr>
              <w:t>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4"/>
                <w:sz w:val="24"/>
                <w:szCs w:val="24"/>
              </w:rPr>
              <w:t>2）提供开展志愿服务活动和参与社会公益活动的图</w:t>
            </w:r>
            <w:r>
              <w:rPr>
                <w:rFonts w:ascii="Times New Roman" w:hAnsi="Times New Roman" w:eastAsia="宋体" w:cs="Times New Roman"/>
                <w:spacing w:val="-32"/>
                <w:sz w:val="24"/>
                <w:szCs w:val="24"/>
              </w:rPr>
              <w:t>片</w:t>
            </w:r>
            <w:r>
              <w:rPr>
                <w:rFonts w:ascii="Times New Roman" w:hAnsi="Times New Roman" w:eastAsia="宋体" w:cs="Times New Roman"/>
                <w:spacing w:val="-29"/>
                <w:sz w:val="24"/>
                <w:szCs w:val="24"/>
              </w:rPr>
              <w:t>资料。</w:t>
            </w:r>
          </w:p>
        </w:tc>
        <w:tc>
          <w:tcPr>
            <w:tcW w:w="489"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562"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机关党委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atLeast"/>
          <w:jc w:val="center"/>
        </w:trPr>
        <w:tc>
          <w:tcPr>
            <w:tcW w:w="517" w:type="pct"/>
            <w:vMerge w:val="continue"/>
            <w:tcBorders>
              <w:top w:val="nil"/>
              <w:bottom w:val="single" w:color="000000" w:sz="2" w:space="0"/>
            </w:tcBorders>
            <w:tcMar>
              <w:left w:w="85" w:type="dxa"/>
              <w:right w:w="85" w:type="dxa"/>
            </w:tcMar>
            <w:vAlign w:val="center"/>
          </w:tcPr>
          <w:p>
            <w:pPr>
              <w:rPr>
                <w:rFonts w:ascii="Times New Roman" w:hAnsi="Times New Roman" w:cs="Times New Roman"/>
              </w:rPr>
            </w:pPr>
          </w:p>
        </w:tc>
        <w:tc>
          <w:tcPr>
            <w:tcW w:w="471"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w:t>
            </w:r>
            <w:r>
              <w:rPr>
                <w:rFonts w:ascii="Times New Roman" w:hAnsi="Times New Roman" w:eastAsia="宋体" w:cs="Times New Roman"/>
                <w:spacing w:val="-9"/>
                <w:sz w:val="24"/>
                <w:szCs w:val="24"/>
              </w:rPr>
              <w:t>-22</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参与共建活动</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（6分）</w:t>
            </w:r>
          </w:p>
        </w:tc>
        <w:tc>
          <w:tcPr>
            <w:tcW w:w="1610"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20"/>
                <w:sz w:val="24"/>
                <w:szCs w:val="24"/>
              </w:rPr>
              <w:t>1）</w:t>
            </w:r>
            <w:r>
              <w:rPr>
                <w:rFonts w:ascii="Times New Roman" w:hAnsi="Times New Roman" w:eastAsia="宋体" w:cs="Times New Roman"/>
                <w:spacing w:val="-11"/>
                <w:sz w:val="24"/>
                <w:szCs w:val="24"/>
              </w:rPr>
              <w:t>积极参与乡村振兴、疫情防控、社区共建共治、</w:t>
            </w:r>
            <w:r>
              <w:rPr>
                <w:rFonts w:ascii="Times New Roman" w:hAnsi="Times New Roman" w:eastAsia="宋体" w:cs="Times New Roman"/>
                <w:spacing w:val="-1"/>
                <w:sz w:val="24"/>
                <w:szCs w:val="24"/>
              </w:rPr>
              <w:t>军民共建、</w:t>
            </w:r>
            <w:r>
              <w:rPr>
                <w:rFonts w:ascii="Times New Roman" w:hAnsi="Times New Roman" w:eastAsia="宋体" w:cs="Times New Roman"/>
                <w:sz w:val="24"/>
                <w:szCs w:val="24"/>
              </w:rPr>
              <w:t>重大赛会服务等重点工作。</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8"/>
                <w:sz w:val="24"/>
                <w:szCs w:val="24"/>
              </w:rPr>
              <w:t>2）支</w:t>
            </w:r>
            <w:r>
              <w:rPr>
                <w:rFonts w:ascii="Times New Roman" w:hAnsi="Times New Roman" w:eastAsia="宋体" w:cs="Times New Roman"/>
                <w:spacing w:val="5"/>
                <w:sz w:val="24"/>
                <w:szCs w:val="24"/>
              </w:rPr>
              <w:t>持服务所在区的新时代文明实践中心（所、站）建设，组织</w:t>
            </w:r>
            <w:r>
              <w:rPr>
                <w:rFonts w:ascii="Times New Roman" w:hAnsi="Times New Roman" w:eastAsia="宋体" w:cs="Times New Roman"/>
                <w:spacing w:val="-5"/>
                <w:sz w:val="24"/>
                <w:szCs w:val="24"/>
              </w:rPr>
              <w:t>参与实践中心的文明实践活动</w:t>
            </w:r>
            <w:r>
              <w:rPr>
                <w:rFonts w:ascii="Times New Roman" w:hAnsi="Times New Roman" w:eastAsia="宋体" w:cs="Times New Roman"/>
                <w:spacing w:val="-3"/>
                <w:sz w:val="24"/>
                <w:szCs w:val="24"/>
              </w:rPr>
              <w:t>。</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2"/>
                <w:sz w:val="24"/>
                <w:szCs w:val="24"/>
              </w:rPr>
              <w:t>3）发挥单位优势助力乡村振兴，巩固拓展脱贫攻坚成</w:t>
            </w:r>
            <w:r>
              <w:rPr>
                <w:rFonts w:ascii="Times New Roman" w:hAnsi="Times New Roman" w:eastAsia="宋体" w:cs="Times New Roman"/>
                <w:sz w:val="24"/>
                <w:szCs w:val="24"/>
              </w:rPr>
              <w:t>果。</w:t>
            </w:r>
            <w:r>
              <w:rPr>
                <w:rFonts w:ascii="Times New Roman" w:hAnsi="Times New Roman" w:eastAsia="宋体" w:cs="Times New Roman"/>
                <w:spacing w:val="4"/>
                <w:sz w:val="24"/>
                <w:szCs w:val="24"/>
              </w:rPr>
              <w:t>（2分）</w:t>
            </w:r>
          </w:p>
        </w:tc>
        <w:tc>
          <w:tcPr>
            <w:tcW w:w="1347"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5"/>
                <w:sz w:val="24"/>
                <w:szCs w:val="24"/>
              </w:rPr>
            </w:pPr>
            <w:r>
              <w:rPr>
                <w:rFonts w:ascii="Times New Roman" w:hAnsi="Times New Roman" w:eastAsia="宋体" w:cs="Times New Roman"/>
                <w:spacing w:val="1"/>
                <w:sz w:val="24"/>
                <w:szCs w:val="24"/>
              </w:rPr>
              <w:t>1）</w:t>
            </w:r>
            <w:r>
              <w:rPr>
                <w:rFonts w:ascii="Times New Roman" w:hAnsi="Times New Roman" w:eastAsia="宋体" w:cs="Times New Roman"/>
                <w:spacing w:val="-17"/>
                <w:sz w:val="24"/>
                <w:szCs w:val="24"/>
              </w:rPr>
              <w:t>提供单位参与疫情防控、社区共建共治、</w:t>
            </w:r>
            <w:r>
              <w:rPr>
                <w:rFonts w:ascii="Times New Roman" w:hAnsi="Times New Roman" w:eastAsia="宋体" w:cs="Times New Roman"/>
                <w:spacing w:val="-1"/>
                <w:sz w:val="24"/>
                <w:szCs w:val="24"/>
              </w:rPr>
              <w:t>军民共建、</w:t>
            </w:r>
            <w:r>
              <w:rPr>
                <w:rFonts w:ascii="Times New Roman" w:hAnsi="Times New Roman" w:eastAsia="宋体" w:cs="Times New Roman"/>
                <w:sz w:val="24"/>
                <w:szCs w:val="24"/>
              </w:rPr>
              <w:t>重大赛会服务</w:t>
            </w:r>
            <w:r>
              <w:rPr>
                <w:rFonts w:ascii="Times New Roman" w:hAnsi="Times New Roman" w:eastAsia="宋体" w:cs="Times New Roman"/>
                <w:spacing w:val="1"/>
                <w:sz w:val="24"/>
                <w:szCs w:val="24"/>
              </w:rPr>
              <w:t>、支持服务新时代文</w:t>
            </w:r>
            <w:r>
              <w:rPr>
                <w:rFonts w:ascii="Times New Roman" w:hAnsi="Times New Roman" w:eastAsia="宋体" w:cs="Times New Roman"/>
                <w:sz w:val="24"/>
                <w:szCs w:val="24"/>
              </w:rPr>
              <w:t>明实践中心建设、助力乡村振兴等重点工作的情</w:t>
            </w:r>
            <w:r>
              <w:rPr>
                <w:rFonts w:ascii="Times New Roman" w:hAnsi="Times New Roman" w:eastAsia="宋体" w:cs="Times New Roman"/>
                <w:spacing w:val="10"/>
                <w:sz w:val="24"/>
                <w:szCs w:val="24"/>
              </w:rPr>
              <w:t>况资</w:t>
            </w:r>
            <w:r>
              <w:rPr>
                <w:rFonts w:ascii="Times New Roman" w:hAnsi="Times New Roman" w:eastAsia="宋体" w:cs="Times New Roman"/>
                <w:spacing w:val="9"/>
                <w:sz w:val="24"/>
                <w:szCs w:val="24"/>
              </w:rPr>
              <w:t>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5"/>
                <w:sz w:val="24"/>
                <w:szCs w:val="24"/>
              </w:rPr>
              <w:t>2）所在区文明办对单位参与当地共建活</w:t>
            </w:r>
            <w:r>
              <w:rPr>
                <w:rFonts w:ascii="Times New Roman" w:hAnsi="Times New Roman" w:eastAsia="宋体" w:cs="Times New Roman"/>
                <w:spacing w:val="18"/>
                <w:sz w:val="24"/>
                <w:szCs w:val="24"/>
              </w:rPr>
              <w:t>动</w:t>
            </w:r>
            <w:r>
              <w:rPr>
                <w:rFonts w:ascii="Times New Roman" w:hAnsi="Times New Roman" w:eastAsia="宋体" w:cs="Times New Roman"/>
                <w:spacing w:val="17"/>
                <w:sz w:val="24"/>
                <w:szCs w:val="24"/>
              </w:rPr>
              <w:t>作出评价意见。</w:t>
            </w:r>
          </w:p>
        </w:tc>
        <w:tc>
          <w:tcPr>
            <w:tcW w:w="489"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562"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1）由机关党委、合作交流处、规划发展处按照工作分工负责；2）研究室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jc w:val="center"/>
        </w:trPr>
        <w:tc>
          <w:tcPr>
            <w:tcW w:w="517"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I</w:t>
            </w:r>
            <w:r>
              <w:rPr>
                <w:rFonts w:ascii="Times New Roman" w:hAnsi="Times New Roman" w:eastAsia="宋体" w:cs="Times New Roman"/>
                <w:spacing w:val="-5"/>
                <w:sz w:val="24"/>
                <w:szCs w:val="24"/>
              </w:rPr>
              <w:t>-</w:t>
            </w:r>
            <w:r>
              <w:rPr>
                <w:rFonts w:ascii="Times New Roman" w:hAnsi="Times New Roman" w:eastAsia="宋体" w:cs="Times New Roman"/>
                <w:spacing w:val="-4"/>
                <w:sz w:val="24"/>
                <w:szCs w:val="24"/>
              </w:rPr>
              <w:t>11</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加强单位</w:t>
            </w:r>
          </w:p>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2"/>
                <w:sz w:val="24"/>
                <w:szCs w:val="24"/>
              </w:rPr>
              <w:t>内部</w:t>
            </w:r>
            <w:r>
              <w:rPr>
                <w:rFonts w:ascii="Times New Roman" w:hAnsi="Times New Roman" w:eastAsia="宋体" w:cs="Times New Roman"/>
                <w:spacing w:val="-1"/>
                <w:sz w:val="24"/>
                <w:szCs w:val="24"/>
              </w:rPr>
              <w:t>管理</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（4分）</w:t>
            </w:r>
          </w:p>
        </w:tc>
        <w:tc>
          <w:tcPr>
            <w:tcW w:w="471"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11"/>
                <w:sz w:val="24"/>
                <w:szCs w:val="24"/>
              </w:rPr>
              <w:t>-23</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健</w:t>
            </w:r>
            <w:r>
              <w:rPr>
                <w:rFonts w:ascii="Times New Roman" w:hAnsi="Times New Roman" w:eastAsia="宋体" w:cs="Times New Roman"/>
                <w:spacing w:val="2"/>
                <w:sz w:val="24"/>
                <w:szCs w:val="24"/>
              </w:rPr>
              <w:t>全管理制度</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1610"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9"/>
                <w:sz w:val="24"/>
                <w:szCs w:val="24"/>
              </w:rPr>
              <w:t>1）行</w:t>
            </w:r>
            <w:r>
              <w:rPr>
                <w:rFonts w:ascii="Times New Roman" w:hAnsi="Times New Roman" w:eastAsia="宋体" w:cs="Times New Roman"/>
                <w:spacing w:val="5"/>
                <w:sz w:val="24"/>
                <w:szCs w:val="24"/>
              </w:rPr>
              <w:t>业规章、管理制度、服务标准、工作流程等制度</w:t>
            </w:r>
            <w:r>
              <w:rPr>
                <w:rFonts w:ascii="Times New Roman" w:hAnsi="Times New Roman" w:eastAsia="宋体" w:cs="Times New Roman"/>
                <w:spacing w:val="-7"/>
                <w:sz w:val="24"/>
                <w:szCs w:val="24"/>
              </w:rPr>
              <w:t>健</w:t>
            </w:r>
            <w:r>
              <w:rPr>
                <w:rFonts w:ascii="Times New Roman" w:hAnsi="Times New Roman" w:eastAsia="宋体" w:cs="Times New Roman"/>
                <w:spacing w:val="-6"/>
                <w:sz w:val="24"/>
                <w:szCs w:val="24"/>
              </w:rPr>
              <w:t>全完善，有效落实。</w:t>
            </w:r>
            <w:r>
              <w:rPr>
                <w:rFonts w:ascii="Times New Roman" w:hAnsi="Times New Roman" w:eastAsia="宋体" w:cs="Times New Roman"/>
                <w:spacing w:val="4"/>
                <w:sz w:val="24"/>
                <w:szCs w:val="24"/>
              </w:rPr>
              <w:t>（1分）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pacing w:val="4"/>
                <w:sz w:val="24"/>
                <w:szCs w:val="24"/>
              </w:rPr>
              <w:t>工会组</w:t>
            </w:r>
            <w:r>
              <w:rPr>
                <w:rFonts w:ascii="Times New Roman" w:hAnsi="Times New Roman" w:eastAsia="宋体" w:cs="Times New Roman"/>
                <w:spacing w:val="3"/>
                <w:sz w:val="24"/>
                <w:szCs w:val="24"/>
              </w:rPr>
              <w:t>织</w:t>
            </w:r>
            <w:r>
              <w:rPr>
                <w:rFonts w:ascii="Times New Roman" w:hAnsi="Times New Roman" w:eastAsia="宋体" w:cs="Times New Roman"/>
                <w:spacing w:val="2"/>
                <w:sz w:val="24"/>
                <w:szCs w:val="24"/>
              </w:rPr>
              <w:t>健全，职代会等民主管理制度健全有效，</w:t>
            </w:r>
            <w:r>
              <w:rPr>
                <w:rFonts w:ascii="Times New Roman" w:hAnsi="Times New Roman" w:eastAsia="宋体" w:cs="Times New Roman"/>
                <w:spacing w:val="4"/>
                <w:sz w:val="24"/>
                <w:szCs w:val="24"/>
              </w:rPr>
              <w:t>落</w:t>
            </w:r>
            <w:r>
              <w:rPr>
                <w:rFonts w:ascii="Times New Roman" w:hAnsi="Times New Roman" w:eastAsia="宋体" w:cs="Times New Roman"/>
                <w:spacing w:val="3"/>
                <w:sz w:val="24"/>
                <w:szCs w:val="24"/>
              </w:rPr>
              <w:t>实</w:t>
            </w:r>
            <w:r>
              <w:rPr>
                <w:rFonts w:ascii="Times New Roman" w:hAnsi="Times New Roman" w:eastAsia="宋体" w:cs="Times New Roman"/>
                <w:spacing w:val="2"/>
                <w:sz w:val="24"/>
                <w:szCs w:val="24"/>
              </w:rPr>
              <w:t>政务公开、厂务公开，保障干部职工合法权益。</w:t>
            </w:r>
            <w:r>
              <w:rPr>
                <w:rFonts w:ascii="Times New Roman" w:hAnsi="Times New Roman" w:eastAsia="宋体" w:cs="Times New Roman"/>
                <w:spacing w:val="4"/>
                <w:sz w:val="24"/>
                <w:szCs w:val="24"/>
              </w:rPr>
              <w:t>（1分）</w:t>
            </w:r>
          </w:p>
        </w:tc>
        <w:tc>
          <w:tcPr>
            <w:tcW w:w="1347"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1）提供健全落实单位民主管理制度的情况资料。</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2）办公楼、服务窗口、</w:t>
            </w:r>
            <w:r>
              <w:rPr>
                <w:rFonts w:ascii="Times New Roman" w:hAnsi="Times New Roman" w:eastAsia="宋体" w:cs="Times New Roman"/>
                <w:sz w:val="24"/>
                <w:szCs w:val="24"/>
              </w:rPr>
              <w:t>车间等张贴展示管</w:t>
            </w:r>
            <w:r>
              <w:rPr>
                <w:rFonts w:ascii="Times New Roman" w:hAnsi="Times New Roman" w:eastAsia="宋体" w:cs="Times New Roman"/>
                <w:spacing w:val="18"/>
                <w:sz w:val="24"/>
                <w:szCs w:val="24"/>
              </w:rPr>
              <w:t>理</w:t>
            </w:r>
            <w:r>
              <w:rPr>
                <w:rFonts w:ascii="Times New Roman" w:hAnsi="Times New Roman" w:eastAsia="宋体" w:cs="Times New Roman"/>
                <w:spacing w:val="17"/>
                <w:sz w:val="24"/>
                <w:szCs w:val="24"/>
              </w:rPr>
              <w:t>制度。</w:t>
            </w:r>
          </w:p>
        </w:tc>
        <w:tc>
          <w:tcPr>
            <w:tcW w:w="489"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1）材料申报</w:t>
            </w:r>
          </w:p>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2）实地考察</w:t>
            </w:r>
          </w:p>
        </w:tc>
        <w:tc>
          <w:tcPr>
            <w:tcW w:w="562"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1）人事教育处</w:t>
            </w:r>
          </w:p>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2）办公室、政务服务处</w:t>
            </w:r>
          </w:p>
        </w:tc>
      </w:tr>
    </w:tbl>
    <w:p>
      <w:pPr>
        <w:rPr>
          <w:rFonts w:ascii="Times New Roman" w:hAnsi="Times New Roman" w:cs="Times New Roman"/>
        </w:rPr>
        <w:sectPr>
          <w:footerReference r:id="rId11" w:type="default"/>
          <w:pgSz w:w="16840" w:h="11907" w:orient="landscape"/>
          <w:pgMar w:top="1021" w:right="992" w:bottom="992" w:left="992" w:header="0" w:footer="567" w:gutter="0"/>
          <w:pgNumType w:fmt="numberInDash" w:start="7"/>
          <w:cols w:space="720" w:num="1"/>
          <w:docGrid w:linePitch="462" w:charSpace="0"/>
        </w:sectPr>
      </w:pPr>
    </w:p>
    <w:tbl>
      <w:tblPr>
        <w:tblStyle w:val="4"/>
        <w:tblW w:w="5807" w:type="pct"/>
        <w:tblInd w:w="-9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85"/>
        <w:gridCol w:w="1467"/>
        <w:gridCol w:w="4824"/>
        <w:gridCol w:w="4036"/>
        <w:gridCol w:w="1403"/>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23" w:type="pct"/>
            <w:tcBorders>
              <w:top w:val="single" w:color="000000" w:sz="2" w:space="0"/>
              <w:bottom w:val="single" w:color="000000" w:sz="2" w:space="0"/>
            </w:tcBorders>
            <w:tcMar>
              <w:left w:w="85" w:type="dxa"/>
              <w:right w:w="85" w:type="dxa"/>
            </w:tcMar>
            <w:vAlign w:val="center"/>
          </w:tcPr>
          <w:p>
            <w:pPr>
              <w:spacing w:line="24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484" w:type="pct"/>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1592" w:type="pct"/>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测评标准</w:t>
            </w:r>
          </w:p>
        </w:tc>
        <w:tc>
          <w:tcPr>
            <w:tcW w:w="1332"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测评内容</w:t>
            </w:r>
          </w:p>
        </w:tc>
        <w:tc>
          <w:tcPr>
            <w:tcW w:w="463"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测评方法</w:t>
            </w:r>
          </w:p>
        </w:tc>
        <w:tc>
          <w:tcPr>
            <w:tcW w:w="604"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材料提供处室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23" w:type="pct"/>
            <w:vMerge w:val="restart"/>
            <w:tcBorders>
              <w:top w:val="single" w:color="000000" w:sz="2" w:space="0"/>
              <w:bottom w:val="nil"/>
            </w:tcBorders>
            <w:tcMar>
              <w:left w:w="85" w:type="dxa"/>
              <w:right w:w="85" w:type="dxa"/>
            </w:tcMar>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I</w:t>
            </w:r>
            <w:r>
              <w:rPr>
                <w:rFonts w:ascii="Times New Roman" w:hAnsi="Times New Roman" w:eastAsia="宋体" w:cs="Times New Roman"/>
                <w:spacing w:val="-5"/>
                <w:sz w:val="24"/>
                <w:szCs w:val="24"/>
              </w:rPr>
              <w:t>-</w:t>
            </w:r>
            <w:r>
              <w:rPr>
                <w:rFonts w:ascii="Times New Roman" w:hAnsi="Times New Roman" w:eastAsia="宋体" w:cs="Times New Roman"/>
                <w:spacing w:val="-4"/>
                <w:sz w:val="24"/>
                <w:szCs w:val="24"/>
              </w:rPr>
              <w:t>11</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加强单位</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2"/>
                <w:sz w:val="24"/>
                <w:szCs w:val="24"/>
              </w:rPr>
              <w:t>内部</w:t>
            </w:r>
            <w:r>
              <w:rPr>
                <w:rFonts w:ascii="Times New Roman" w:hAnsi="Times New Roman" w:eastAsia="宋体" w:cs="Times New Roman"/>
                <w:spacing w:val="-1"/>
                <w:sz w:val="24"/>
                <w:szCs w:val="24"/>
              </w:rPr>
              <w:t>管理</w:t>
            </w:r>
          </w:p>
        </w:tc>
        <w:tc>
          <w:tcPr>
            <w:tcW w:w="48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11"/>
                <w:sz w:val="24"/>
                <w:szCs w:val="24"/>
              </w:rPr>
              <w:t>-24</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思</w:t>
            </w:r>
            <w:r>
              <w:rPr>
                <w:rFonts w:ascii="Times New Roman" w:hAnsi="Times New Roman" w:eastAsia="宋体" w:cs="Times New Roman"/>
                <w:spacing w:val="3"/>
                <w:sz w:val="24"/>
                <w:szCs w:val="24"/>
              </w:rPr>
              <w:t>想</w:t>
            </w:r>
            <w:r>
              <w:rPr>
                <w:rFonts w:ascii="Times New Roman" w:hAnsi="Times New Roman" w:eastAsia="宋体" w:cs="Times New Roman"/>
                <w:spacing w:val="2"/>
                <w:sz w:val="24"/>
                <w:szCs w:val="24"/>
              </w:rPr>
              <w:t>政治</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工作</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（1分）</w:t>
            </w:r>
          </w:p>
        </w:tc>
        <w:tc>
          <w:tcPr>
            <w:tcW w:w="159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结合实际有针对性地</w:t>
            </w:r>
            <w:r>
              <w:rPr>
                <w:rFonts w:ascii="Times New Roman" w:hAnsi="Times New Roman" w:eastAsia="宋体" w:cs="Times New Roman"/>
                <w:sz w:val="24"/>
                <w:szCs w:val="24"/>
              </w:rPr>
              <w:t>开展职工思想政治工作，保持干</w:t>
            </w:r>
            <w:r>
              <w:rPr>
                <w:rFonts w:ascii="Times New Roman" w:hAnsi="Times New Roman" w:eastAsia="宋体" w:cs="Times New Roman"/>
                <w:spacing w:val="1"/>
                <w:sz w:val="24"/>
                <w:szCs w:val="24"/>
              </w:rPr>
              <w:t>部职工队伍思想稳定。</w:t>
            </w:r>
            <w:r>
              <w:rPr>
                <w:rFonts w:ascii="Times New Roman" w:hAnsi="Times New Roman" w:eastAsia="宋体" w:cs="Times New Roman"/>
                <w:spacing w:val="4"/>
                <w:sz w:val="24"/>
                <w:szCs w:val="24"/>
              </w:rPr>
              <w:t>（1分）</w:t>
            </w:r>
          </w:p>
        </w:tc>
        <w:tc>
          <w:tcPr>
            <w:tcW w:w="133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提供开展职工思想政治</w:t>
            </w:r>
            <w:r>
              <w:rPr>
                <w:rFonts w:ascii="Times New Roman" w:hAnsi="Times New Roman" w:eastAsia="宋体" w:cs="Times New Roman"/>
                <w:sz w:val="24"/>
                <w:szCs w:val="24"/>
              </w:rPr>
              <w:t>工作的说明报告。</w:t>
            </w:r>
          </w:p>
        </w:tc>
        <w:tc>
          <w:tcPr>
            <w:tcW w:w="463"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60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机关党委</w:t>
            </w:r>
            <w:r>
              <w:rPr>
                <w:rFonts w:hint="eastAsia" w:ascii="Times New Roman" w:hAnsi="Times New Roman" w:eastAsia="宋体" w:cs="Times New Roman"/>
                <w:spacing w:val="-1"/>
                <w:sz w:val="24"/>
                <w:szCs w:val="24"/>
              </w:rPr>
              <w:t>、人事教育处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523" w:type="pct"/>
            <w:vMerge w:val="continue"/>
            <w:tcBorders>
              <w:top w:val="nil"/>
              <w:bottom w:val="single" w:color="000000" w:sz="2" w:space="0"/>
            </w:tcBorders>
            <w:tcMar>
              <w:left w:w="85" w:type="dxa"/>
              <w:right w:w="85" w:type="dxa"/>
            </w:tcMar>
            <w:vAlign w:val="center"/>
          </w:tcPr>
          <w:p>
            <w:pPr>
              <w:rPr>
                <w:rFonts w:ascii="Times New Roman" w:hAnsi="Times New Roman" w:cs="Times New Roman"/>
              </w:rPr>
            </w:pPr>
          </w:p>
        </w:tc>
        <w:tc>
          <w:tcPr>
            <w:tcW w:w="48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11"/>
                <w:sz w:val="24"/>
                <w:szCs w:val="24"/>
              </w:rPr>
              <w:t>-25</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3"/>
                <w:sz w:val="24"/>
                <w:szCs w:val="24"/>
              </w:rPr>
              <w:t>关</w:t>
            </w:r>
            <w:r>
              <w:rPr>
                <w:rFonts w:ascii="Times New Roman" w:hAnsi="Times New Roman" w:eastAsia="宋体" w:cs="Times New Roman"/>
                <w:spacing w:val="2"/>
                <w:sz w:val="24"/>
                <w:szCs w:val="24"/>
              </w:rPr>
              <w:t>心关爱</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职工</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（1分）</w:t>
            </w:r>
          </w:p>
        </w:tc>
        <w:tc>
          <w:tcPr>
            <w:tcW w:w="159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1"/>
                <w:sz w:val="24"/>
                <w:szCs w:val="24"/>
              </w:rPr>
              <w:t>搭建沟通平台，畅通反馈渠道，在工作、学习、</w:t>
            </w:r>
            <w:r>
              <w:rPr>
                <w:rFonts w:ascii="Times New Roman" w:hAnsi="Times New Roman" w:eastAsia="宋体" w:cs="Times New Roman"/>
                <w:sz w:val="24"/>
                <w:szCs w:val="24"/>
              </w:rPr>
              <w:t>生活</w:t>
            </w:r>
            <w:r>
              <w:rPr>
                <w:rFonts w:ascii="Times New Roman" w:hAnsi="Times New Roman" w:eastAsia="宋体" w:cs="Times New Roman"/>
                <w:spacing w:val="2"/>
                <w:sz w:val="24"/>
                <w:szCs w:val="24"/>
              </w:rPr>
              <w:t>等方面对干部职</w:t>
            </w:r>
            <w:r>
              <w:rPr>
                <w:rFonts w:ascii="Times New Roman" w:hAnsi="Times New Roman" w:eastAsia="宋体" w:cs="Times New Roman"/>
                <w:spacing w:val="1"/>
                <w:sz w:val="24"/>
                <w:szCs w:val="24"/>
              </w:rPr>
              <w:t>工给予人文关怀，关注干部职工身体</w:t>
            </w:r>
            <w:r>
              <w:rPr>
                <w:rFonts w:ascii="Times New Roman" w:hAnsi="Times New Roman" w:eastAsia="宋体" w:cs="Times New Roman"/>
                <w:spacing w:val="-1"/>
                <w:sz w:val="24"/>
                <w:szCs w:val="24"/>
              </w:rPr>
              <w:t>健康和心理健康，帮助</w:t>
            </w:r>
            <w:r>
              <w:rPr>
                <w:rFonts w:ascii="Times New Roman" w:hAnsi="Times New Roman" w:eastAsia="宋体" w:cs="Times New Roman"/>
                <w:sz w:val="24"/>
                <w:szCs w:val="24"/>
              </w:rPr>
              <w:t>解决实际问题。</w:t>
            </w:r>
            <w:r>
              <w:rPr>
                <w:rFonts w:ascii="Times New Roman" w:hAnsi="Times New Roman" w:eastAsia="宋体" w:cs="Times New Roman"/>
                <w:spacing w:val="4"/>
                <w:sz w:val="24"/>
                <w:szCs w:val="24"/>
              </w:rPr>
              <w:t>（1分）</w:t>
            </w:r>
          </w:p>
        </w:tc>
        <w:tc>
          <w:tcPr>
            <w:tcW w:w="133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调查访谈干部职工，了解</w:t>
            </w:r>
            <w:r>
              <w:rPr>
                <w:rFonts w:ascii="Times New Roman" w:hAnsi="Times New Roman" w:eastAsia="宋体" w:cs="Times New Roman"/>
                <w:sz w:val="24"/>
                <w:szCs w:val="24"/>
              </w:rPr>
              <w:t>保障职工权益和人文关</w:t>
            </w:r>
            <w:r>
              <w:rPr>
                <w:rFonts w:ascii="Times New Roman" w:hAnsi="Times New Roman" w:eastAsia="宋体" w:cs="Times New Roman"/>
                <w:spacing w:val="20"/>
                <w:sz w:val="24"/>
                <w:szCs w:val="24"/>
              </w:rPr>
              <w:t>怀落实情况。</w:t>
            </w:r>
          </w:p>
        </w:tc>
        <w:tc>
          <w:tcPr>
            <w:tcW w:w="463"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调查访谈</w:t>
            </w:r>
          </w:p>
        </w:tc>
        <w:tc>
          <w:tcPr>
            <w:tcW w:w="60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办公室、人事教育处、机关党委、机关工会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523" w:type="pct"/>
            <w:vMerge w:val="restart"/>
            <w:tcBorders>
              <w:top w:val="single" w:color="000000" w:sz="2" w:space="0"/>
              <w:bottom w:val="nil"/>
            </w:tcBorders>
            <w:tcMar>
              <w:left w:w="85" w:type="dxa"/>
              <w:right w:w="85" w:type="dxa"/>
            </w:tcMar>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2"/>
                <w:sz w:val="24"/>
                <w:szCs w:val="24"/>
              </w:rPr>
              <w:t>I</w:t>
            </w:r>
            <w:r>
              <w:rPr>
                <w:rFonts w:ascii="Times New Roman" w:hAnsi="Times New Roman" w:eastAsia="宋体" w:cs="Times New Roman"/>
                <w:spacing w:val="-3"/>
                <w:sz w:val="24"/>
                <w:szCs w:val="24"/>
              </w:rPr>
              <w:t>-</w:t>
            </w:r>
            <w:r>
              <w:rPr>
                <w:rFonts w:ascii="Times New Roman" w:hAnsi="Times New Roman" w:eastAsia="宋体" w:cs="Times New Roman"/>
                <w:spacing w:val="-2"/>
                <w:sz w:val="24"/>
                <w:szCs w:val="24"/>
              </w:rPr>
              <w:t>12</w:t>
            </w:r>
          </w:p>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建设</w:t>
            </w:r>
            <w:r>
              <w:rPr>
                <w:rFonts w:ascii="Times New Roman" w:hAnsi="Times New Roman" w:eastAsia="宋体" w:cs="Times New Roman"/>
                <w:spacing w:val="-2"/>
                <w:sz w:val="24"/>
                <w:szCs w:val="24"/>
              </w:rPr>
              <w:t>优</w:t>
            </w:r>
            <w:r>
              <w:rPr>
                <w:rFonts w:ascii="Times New Roman" w:hAnsi="Times New Roman" w:eastAsia="宋体" w:cs="Times New Roman"/>
                <w:spacing w:val="-1"/>
                <w:sz w:val="24"/>
                <w:szCs w:val="24"/>
              </w:rPr>
              <w:t>美环境</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（9分）</w:t>
            </w:r>
          </w:p>
        </w:tc>
        <w:tc>
          <w:tcPr>
            <w:tcW w:w="48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11"/>
                <w:sz w:val="24"/>
                <w:szCs w:val="24"/>
              </w:rPr>
              <w:t>-26</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倡导绿色</w:t>
            </w:r>
          </w:p>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理念</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（3分）</w:t>
            </w:r>
          </w:p>
        </w:tc>
        <w:tc>
          <w:tcPr>
            <w:tcW w:w="159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pacing w:val="-2"/>
                <w:sz w:val="24"/>
                <w:szCs w:val="24"/>
              </w:rPr>
            </w:pPr>
            <w:r>
              <w:rPr>
                <w:rFonts w:ascii="Times New Roman" w:hAnsi="Times New Roman" w:eastAsia="宋体" w:cs="Times New Roman"/>
                <w:spacing w:val="20"/>
                <w:sz w:val="24"/>
                <w:szCs w:val="24"/>
              </w:rPr>
              <w:t>1）</w:t>
            </w:r>
            <w:r>
              <w:rPr>
                <w:rFonts w:ascii="Times New Roman" w:hAnsi="Times New Roman" w:eastAsia="宋体" w:cs="Times New Roman"/>
                <w:spacing w:val="-11"/>
                <w:sz w:val="24"/>
                <w:szCs w:val="24"/>
              </w:rPr>
              <w:t>加强生态文明教育，开展绿色生活创建行动，</w:t>
            </w:r>
            <w:r>
              <w:rPr>
                <w:rFonts w:ascii="Times New Roman" w:hAnsi="Times New Roman" w:eastAsia="宋体" w:cs="Times New Roman"/>
                <w:spacing w:val="7"/>
                <w:sz w:val="24"/>
                <w:szCs w:val="24"/>
              </w:rPr>
              <w:t>大力倡导文明健康绿色环保的</w:t>
            </w:r>
            <w:r>
              <w:rPr>
                <w:rFonts w:ascii="Times New Roman" w:hAnsi="Times New Roman" w:eastAsia="宋体" w:cs="Times New Roman"/>
                <w:spacing w:val="-3"/>
                <w:sz w:val="24"/>
                <w:szCs w:val="24"/>
              </w:rPr>
              <w:t>生活和工作方式</w:t>
            </w:r>
            <w:r>
              <w:rPr>
                <w:rFonts w:ascii="Times New Roman" w:hAnsi="Times New Roman" w:eastAsia="宋体" w:cs="Times New Roman"/>
                <w:spacing w:val="-2"/>
                <w:sz w:val="24"/>
                <w:szCs w:val="24"/>
              </w:rPr>
              <w:t>。</w:t>
            </w:r>
            <w:r>
              <w:rPr>
                <w:rFonts w:ascii="Times New Roman" w:hAnsi="Times New Roman" w:eastAsia="宋体" w:cs="Times New Roman"/>
                <w:spacing w:val="4"/>
                <w:sz w:val="24"/>
                <w:szCs w:val="24"/>
              </w:rPr>
              <w:t>（2分）</w:t>
            </w:r>
          </w:p>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2）实行垃圾分类投放</w:t>
            </w:r>
            <w:r>
              <w:rPr>
                <w:rFonts w:ascii="Times New Roman" w:hAnsi="Times New Roman" w:eastAsia="宋体" w:cs="Times New Roman"/>
                <w:sz w:val="24"/>
                <w:szCs w:val="24"/>
              </w:rPr>
              <w:t>收集。</w:t>
            </w:r>
            <w:r>
              <w:rPr>
                <w:rFonts w:ascii="Times New Roman" w:hAnsi="Times New Roman" w:eastAsia="宋体" w:cs="Times New Roman"/>
                <w:spacing w:val="4"/>
                <w:sz w:val="24"/>
                <w:szCs w:val="24"/>
              </w:rPr>
              <w:t>（1分）</w:t>
            </w:r>
          </w:p>
        </w:tc>
        <w:tc>
          <w:tcPr>
            <w:tcW w:w="133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1）提供加强生态文明教育、开展绿色生</w:t>
            </w:r>
            <w:r>
              <w:rPr>
                <w:rFonts w:ascii="Times New Roman" w:hAnsi="Times New Roman" w:eastAsia="宋体" w:cs="Times New Roman"/>
                <w:sz w:val="24"/>
                <w:szCs w:val="24"/>
              </w:rPr>
              <w:t>活创建行动</w:t>
            </w:r>
            <w:r>
              <w:rPr>
                <w:rFonts w:ascii="Times New Roman" w:hAnsi="Times New Roman" w:eastAsia="宋体" w:cs="Times New Roman"/>
                <w:spacing w:val="20"/>
                <w:sz w:val="24"/>
                <w:szCs w:val="24"/>
              </w:rPr>
              <w:t>的图片资料。</w:t>
            </w:r>
          </w:p>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2）实地考察办公楼、食堂、</w:t>
            </w:r>
            <w:r>
              <w:rPr>
                <w:rFonts w:ascii="Times New Roman" w:hAnsi="Times New Roman" w:eastAsia="宋体" w:cs="Times New Roman"/>
                <w:sz w:val="24"/>
                <w:szCs w:val="24"/>
              </w:rPr>
              <w:t>车间等场所垃圾分类情</w:t>
            </w:r>
            <w:r>
              <w:rPr>
                <w:rFonts w:ascii="Times New Roman" w:hAnsi="Times New Roman" w:eastAsia="宋体" w:cs="Times New Roman"/>
                <w:spacing w:val="12"/>
                <w:sz w:val="24"/>
                <w:szCs w:val="24"/>
              </w:rPr>
              <w:t>况</w:t>
            </w:r>
            <w:r>
              <w:rPr>
                <w:rFonts w:ascii="Times New Roman" w:hAnsi="Times New Roman" w:eastAsia="宋体" w:cs="Times New Roman"/>
                <w:spacing w:val="11"/>
                <w:sz w:val="24"/>
                <w:szCs w:val="24"/>
              </w:rPr>
              <w:t>。</w:t>
            </w:r>
          </w:p>
        </w:tc>
        <w:tc>
          <w:tcPr>
            <w:tcW w:w="463"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实地考察</w:t>
            </w:r>
          </w:p>
        </w:tc>
        <w:tc>
          <w:tcPr>
            <w:tcW w:w="604" w:type="pct"/>
            <w:tcBorders>
              <w:top w:val="single" w:color="000000" w:sz="2" w:space="0"/>
              <w:bottom w:val="single" w:color="000000" w:sz="2" w:space="0"/>
            </w:tcBorders>
            <w:tcMar>
              <w:left w:w="85" w:type="dxa"/>
              <w:right w:w="85" w:type="dxa"/>
            </w:tcMar>
            <w:vAlign w:val="center"/>
          </w:tcPr>
          <w:p>
            <w:pPr>
              <w:numPr>
                <w:ilvl w:val="0"/>
                <w:numId w:val="2"/>
              </w:num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节能与综合利用处</w:t>
            </w:r>
          </w:p>
          <w:p>
            <w:pPr>
              <w:spacing w:line="36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523" w:type="pct"/>
            <w:vMerge w:val="continue"/>
            <w:tcBorders>
              <w:top w:val="nil"/>
              <w:bottom w:val="single" w:color="000000" w:sz="2" w:space="0"/>
            </w:tcBorders>
            <w:tcMar>
              <w:left w:w="85" w:type="dxa"/>
              <w:right w:w="85" w:type="dxa"/>
            </w:tcMar>
            <w:vAlign w:val="center"/>
          </w:tcPr>
          <w:p>
            <w:pPr>
              <w:rPr>
                <w:rFonts w:ascii="Times New Roman" w:hAnsi="Times New Roman" w:cs="Times New Roman"/>
              </w:rPr>
            </w:pPr>
          </w:p>
        </w:tc>
        <w:tc>
          <w:tcPr>
            <w:tcW w:w="48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11"/>
                <w:sz w:val="24"/>
                <w:szCs w:val="24"/>
              </w:rPr>
              <w:t>-27</w:t>
            </w:r>
          </w:p>
          <w:p>
            <w:pPr>
              <w:spacing w:line="36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工作生活</w:t>
            </w:r>
          </w:p>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环境</w:t>
            </w:r>
          </w:p>
          <w:p>
            <w:pPr>
              <w:spacing w:line="36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（6分）</w:t>
            </w:r>
          </w:p>
        </w:tc>
        <w:tc>
          <w:tcPr>
            <w:tcW w:w="1592"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4"/>
                <w:sz w:val="24"/>
                <w:szCs w:val="24"/>
              </w:rPr>
              <w:t>1）扎实开展爱国卫</w:t>
            </w:r>
            <w:r>
              <w:rPr>
                <w:rFonts w:ascii="Times New Roman" w:hAnsi="Times New Roman" w:eastAsia="宋体" w:cs="Times New Roman"/>
                <w:spacing w:val="3"/>
                <w:sz w:val="24"/>
                <w:szCs w:val="24"/>
              </w:rPr>
              <w:t>生</w:t>
            </w:r>
            <w:r>
              <w:rPr>
                <w:rFonts w:ascii="Times New Roman" w:hAnsi="Times New Roman" w:eastAsia="宋体" w:cs="Times New Roman"/>
                <w:spacing w:val="2"/>
                <w:sz w:val="24"/>
                <w:szCs w:val="24"/>
              </w:rPr>
              <w:t>运动，单位环境干净整洁，无卫生死角，无乱</w:t>
            </w:r>
            <w:r>
              <w:rPr>
                <w:rFonts w:ascii="Times New Roman" w:hAnsi="Times New Roman" w:eastAsia="宋体" w:cs="Times New Roman"/>
                <w:spacing w:val="-5"/>
                <w:sz w:val="24"/>
                <w:szCs w:val="24"/>
              </w:rPr>
              <w:t>写</w:t>
            </w:r>
            <w:r>
              <w:rPr>
                <w:rFonts w:ascii="Times New Roman" w:hAnsi="Times New Roman" w:eastAsia="宋体" w:cs="Times New Roman"/>
                <w:spacing w:val="-3"/>
                <w:sz w:val="24"/>
                <w:szCs w:val="24"/>
              </w:rPr>
              <w:t>乱画、乱摆乱放、乱搭乱建现象。</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pacing w:val="7"/>
                <w:sz w:val="24"/>
                <w:szCs w:val="24"/>
              </w:rPr>
              <w:t>2）办公场所整齐有序，</w:t>
            </w:r>
            <w:r>
              <w:rPr>
                <w:rFonts w:ascii="Times New Roman" w:hAnsi="Times New Roman" w:eastAsia="宋体" w:cs="Times New Roman"/>
                <w:spacing w:val="2"/>
                <w:sz w:val="24"/>
                <w:szCs w:val="24"/>
              </w:rPr>
              <w:t>对外服务场所按照标准建设改造无障碍设</w:t>
            </w:r>
            <w:r>
              <w:rPr>
                <w:rFonts w:ascii="Times New Roman" w:hAnsi="Times New Roman" w:eastAsia="宋体" w:cs="Times New Roman"/>
                <w:spacing w:val="-24"/>
                <w:sz w:val="24"/>
                <w:szCs w:val="24"/>
              </w:rPr>
              <w:t>施</w:t>
            </w:r>
            <w:r>
              <w:rPr>
                <w:rFonts w:ascii="Times New Roman" w:hAnsi="Times New Roman" w:eastAsia="宋体" w:cs="Times New Roman"/>
                <w:spacing w:val="-23"/>
                <w:sz w:val="24"/>
                <w:szCs w:val="24"/>
              </w:rPr>
              <w:t>。</w:t>
            </w:r>
            <w:r>
              <w:rPr>
                <w:rFonts w:ascii="Times New Roman" w:hAnsi="Times New Roman" w:eastAsia="宋体" w:cs="Times New Roman"/>
                <w:spacing w:val="4"/>
                <w:sz w:val="24"/>
                <w:szCs w:val="24"/>
              </w:rPr>
              <w:t>（2分）</w:t>
            </w:r>
          </w:p>
          <w:p>
            <w:pPr>
              <w:topLinePunct/>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pacing w:val="2"/>
                <w:sz w:val="24"/>
                <w:szCs w:val="24"/>
              </w:rPr>
              <w:t>落实“门前五包”环境整治任务,包卫生、包绿化、包秩序、包立面、包文明，单位周边环境管理规范，无占用公共道路、人行道、绿化带现象，无违规设立停车场（位）隔离带（桩）现象。</w:t>
            </w:r>
            <w:r>
              <w:rPr>
                <w:rFonts w:ascii="Times New Roman" w:hAnsi="Times New Roman" w:eastAsia="宋体" w:cs="Times New Roman"/>
                <w:spacing w:val="4"/>
                <w:sz w:val="24"/>
                <w:szCs w:val="24"/>
              </w:rPr>
              <w:t>（2分）</w:t>
            </w:r>
          </w:p>
        </w:tc>
        <w:tc>
          <w:tcPr>
            <w:tcW w:w="1332" w:type="pct"/>
            <w:tcBorders>
              <w:top w:val="single" w:color="000000" w:sz="2" w:space="0"/>
              <w:bottom w:val="single" w:color="000000" w:sz="2" w:space="0"/>
            </w:tcBorders>
            <w:tcMar>
              <w:left w:w="85" w:type="dxa"/>
              <w:right w:w="85" w:type="dxa"/>
            </w:tcMar>
            <w:vAlign w:val="center"/>
          </w:tcPr>
          <w:p>
            <w:pPr>
              <w:topLinePunct/>
              <w:spacing w:line="360" w:lineRule="exact"/>
              <w:rPr>
                <w:rFonts w:ascii="Times New Roman" w:hAnsi="Times New Roman" w:eastAsia="宋体" w:cs="Times New Roman"/>
                <w:sz w:val="24"/>
                <w:szCs w:val="24"/>
              </w:rPr>
            </w:pPr>
            <w:r>
              <w:rPr>
                <w:rFonts w:ascii="Times New Roman" w:hAnsi="Times New Roman" w:eastAsia="宋体" w:cs="Times New Roman"/>
                <w:spacing w:val="1"/>
                <w:sz w:val="24"/>
                <w:szCs w:val="24"/>
              </w:rPr>
              <w:t>实地考察单位办公</w:t>
            </w:r>
            <w:r>
              <w:rPr>
                <w:rFonts w:ascii="Times New Roman" w:hAnsi="Times New Roman" w:eastAsia="宋体" w:cs="Times New Roman"/>
                <w:sz w:val="24"/>
                <w:szCs w:val="24"/>
              </w:rPr>
              <w:t>等内外</w:t>
            </w:r>
            <w:r>
              <w:rPr>
                <w:rFonts w:ascii="Times New Roman" w:hAnsi="Times New Roman" w:eastAsia="宋体" w:cs="Times New Roman"/>
                <w:spacing w:val="-2"/>
                <w:sz w:val="24"/>
                <w:szCs w:val="24"/>
              </w:rPr>
              <w:t>环境情</w:t>
            </w:r>
            <w:r>
              <w:rPr>
                <w:rFonts w:ascii="Times New Roman" w:hAnsi="Times New Roman" w:eastAsia="宋体" w:cs="Times New Roman"/>
                <w:spacing w:val="-1"/>
                <w:sz w:val="24"/>
                <w:szCs w:val="24"/>
              </w:rPr>
              <w:t>况，查看公共场所禁烟情况。</w:t>
            </w:r>
          </w:p>
        </w:tc>
        <w:tc>
          <w:tcPr>
            <w:tcW w:w="463"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1）2）材料申报</w:t>
            </w:r>
          </w:p>
          <w:p>
            <w:pPr>
              <w:spacing w:line="360" w:lineRule="exact"/>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 xml:space="preserve"> 3）实地考察</w:t>
            </w:r>
          </w:p>
        </w:tc>
        <w:tc>
          <w:tcPr>
            <w:tcW w:w="604" w:type="pct"/>
            <w:tcBorders>
              <w:top w:val="single" w:color="000000" w:sz="2" w:space="0"/>
              <w:bottom w:val="single" w:color="000000" w:sz="2" w:space="0"/>
            </w:tcBorders>
            <w:tcMar>
              <w:left w:w="85" w:type="dxa"/>
              <w:right w:w="85" w:type="dxa"/>
            </w:tcMar>
            <w:vAlign w:val="center"/>
          </w:tcPr>
          <w:p>
            <w:pPr>
              <w:spacing w:line="36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办公室</w:t>
            </w:r>
          </w:p>
        </w:tc>
      </w:tr>
    </w:tbl>
    <w:p>
      <w:pPr>
        <w:spacing w:line="76" w:lineRule="exact"/>
        <w:rPr>
          <w:rFonts w:ascii="Times New Roman" w:hAnsi="Times New Roman" w:cs="Times New Roman"/>
        </w:rPr>
      </w:pPr>
    </w:p>
    <w:tbl>
      <w:tblPr>
        <w:tblStyle w:val="4"/>
        <w:tblW w:w="5805" w:type="pct"/>
        <w:tblInd w:w="-9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9"/>
        <w:gridCol w:w="1635"/>
        <w:gridCol w:w="5254"/>
        <w:gridCol w:w="3752"/>
        <w:gridCol w:w="1575"/>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06" w:type="pct"/>
            <w:tcBorders>
              <w:top w:val="single" w:color="000000" w:sz="2" w:space="0"/>
              <w:bottom w:val="single" w:color="000000" w:sz="2" w:space="0"/>
            </w:tcBorders>
            <w:tcMar>
              <w:left w:w="85" w:type="dxa"/>
              <w:right w:w="85" w:type="dxa"/>
            </w:tcMar>
            <w:vAlign w:val="center"/>
          </w:tcPr>
          <w:p>
            <w:pPr>
              <w:spacing w:line="24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测评项目</w:t>
            </w:r>
          </w:p>
        </w:tc>
        <w:tc>
          <w:tcPr>
            <w:tcW w:w="540" w:type="pct"/>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测评指标</w:t>
            </w:r>
          </w:p>
        </w:tc>
        <w:tc>
          <w:tcPr>
            <w:tcW w:w="1735" w:type="pct"/>
            <w:tcBorders>
              <w:top w:val="single" w:color="000000" w:sz="2" w:space="0"/>
              <w:bottom w:val="single" w:color="000000" w:sz="2" w:space="0"/>
            </w:tcBorders>
            <w:tcMar>
              <w:left w:w="85" w:type="dxa"/>
              <w:right w:w="85" w:type="dxa"/>
            </w:tcMar>
            <w:vAlign w:val="center"/>
          </w:tcPr>
          <w:p>
            <w:pPr>
              <w:spacing w:line="221"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测评标准</w:t>
            </w:r>
          </w:p>
        </w:tc>
        <w:tc>
          <w:tcPr>
            <w:tcW w:w="1239"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测评内容</w:t>
            </w:r>
          </w:p>
        </w:tc>
        <w:tc>
          <w:tcPr>
            <w:tcW w:w="520"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测评方法</w:t>
            </w:r>
          </w:p>
        </w:tc>
        <w:tc>
          <w:tcPr>
            <w:tcW w:w="558" w:type="pct"/>
            <w:tcBorders>
              <w:top w:val="single" w:color="000000" w:sz="2" w:space="0"/>
              <w:bottom w:val="single" w:color="000000" w:sz="2" w:space="0"/>
            </w:tcBorders>
            <w:tcMar>
              <w:left w:w="85" w:type="dxa"/>
              <w:right w:w="85" w:type="dxa"/>
            </w:tcMar>
            <w:vAlign w:val="center"/>
          </w:tcPr>
          <w:p>
            <w:pPr>
              <w:spacing w:line="218"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材料提供处室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406" w:type="pct"/>
            <w:vMerge w:val="restart"/>
            <w:tcBorders>
              <w:top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2"/>
                <w:position w:val="-3"/>
                <w:sz w:val="24"/>
                <w:szCs w:val="24"/>
              </w:rPr>
              <w:t>I</w:t>
            </w:r>
            <w:r>
              <w:rPr>
                <w:rFonts w:ascii="Times New Roman" w:hAnsi="Times New Roman" w:eastAsia="宋体" w:cs="Times New Roman"/>
                <w:spacing w:val="-4"/>
                <w:position w:val="-3"/>
                <w:sz w:val="24"/>
                <w:szCs w:val="24"/>
              </w:rPr>
              <w:t>-</w:t>
            </w:r>
            <w:r>
              <w:rPr>
                <w:rFonts w:ascii="Times New Roman" w:hAnsi="Times New Roman" w:eastAsia="宋体" w:cs="Times New Roman"/>
                <w:spacing w:val="-2"/>
                <w:position w:val="-3"/>
                <w:sz w:val="24"/>
                <w:szCs w:val="24"/>
              </w:rPr>
              <w:t>13</w:t>
            </w:r>
          </w:p>
          <w:p>
            <w:pPr>
              <w:spacing w:line="320" w:lineRule="exact"/>
              <w:rPr>
                <w:rFonts w:ascii="Times New Roman" w:hAnsi="Times New Roman" w:eastAsia="宋体" w:cs="Times New Roman"/>
                <w:spacing w:val="2"/>
                <w:sz w:val="24"/>
                <w:szCs w:val="24"/>
              </w:rPr>
            </w:pPr>
            <w:r>
              <w:rPr>
                <w:rFonts w:ascii="Times New Roman" w:hAnsi="Times New Roman" w:eastAsia="宋体" w:cs="Times New Roman"/>
                <w:spacing w:val="3"/>
                <w:sz w:val="24"/>
                <w:szCs w:val="24"/>
              </w:rPr>
              <w:t>特色创建活</w:t>
            </w:r>
            <w:r>
              <w:rPr>
                <w:rFonts w:ascii="Times New Roman" w:hAnsi="Times New Roman" w:eastAsia="宋体" w:cs="Times New Roman"/>
                <w:spacing w:val="2"/>
                <w:sz w:val="24"/>
                <w:szCs w:val="24"/>
              </w:rPr>
              <w:t>动</w:t>
            </w:r>
          </w:p>
          <w:p>
            <w:pPr>
              <w:spacing w:line="320" w:lineRule="exact"/>
              <w:ind w:firstLine="248" w:firstLineChars="100"/>
              <w:rPr>
                <w:rFonts w:ascii="Times New Roman" w:hAnsi="Times New Roman" w:eastAsia="宋体" w:cs="Times New Roman"/>
                <w:spacing w:val="6"/>
                <w:sz w:val="24"/>
                <w:szCs w:val="24"/>
              </w:rPr>
            </w:pPr>
            <w:r>
              <w:rPr>
                <w:rFonts w:ascii="Times New Roman" w:hAnsi="Times New Roman" w:eastAsia="宋体" w:cs="Times New Roman"/>
                <w:spacing w:val="4"/>
                <w:sz w:val="24"/>
                <w:szCs w:val="24"/>
              </w:rPr>
              <w:t>（2分）</w:t>
            </w:r>
          </w:p>
        </w:tc>
        <w:tc>
          <w:tcPr>
            <w:tcW w:w="54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9"/>
                <w:sz w:val="24"/>
                <w:szCs w:val="24"/>
              </w:rPr>
              <w:t>Ⅱ</w:t>
            </w:r>
            <w:r>
              <w:rPr>
                <w:rFonts w:ascii="Times New Roman" w:hAnsi="Times New Roman" w:eastAsia="宋体" w:cs="Times New Roman"/>
                <w:spacing w:val="-6"/>
                <w:sz w:val="24"/>
                <w:szCs w:val="24"/>
              </w:rPr>
              <w:t>-28</w:t>
            </w:r>
          </w:p>
          <w:p>
            <w:pPr>
              <w:spacing w:line="320" w:lineRule="exact"/>
              <w:jc w:val="center"/>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体现行业</w:t>
            </w:r>
          </w:p>
          <w:p>
            <w:pPr>
              <w:spacing w:line="320" w:lineRule="exact"/>
              <w:jc w:val="center"/>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特点</w:t>
            </w:r>
          </w:p>
          <w:p>
            <w:pPr>
              <w:spacing w:line="320" w:lineRule="exact"/>
              <w:jc w:val="center"/>
              <w:rPr>
                <w:rFonts w:ascii="Times New Roman" w:hAnsi="Times New Roman" w:eastAsia="宋体" w:cs="Times New Roman"/>
                <w:b/>
                <w:bCs/>
                <w:spacing w:val="15"/>
                <w:sz w:val="24"/>
                <w:szCs w:val="24"/>
              </w:rPr>
            </w:pPr>
            <w:r>
              <w:rPr>
                <w:rFonts w:ascii="Times New Roman" w:hAnsi="Times New Roman" w:eastAsia="宋体" w:cs="Times New Roman"/>
                <w:b/>
                <w:bCs/>
                <w:spacing w:val="15"/>
                <w:sz w:val="24"/>
                <w:szCs w:val="24"/>
              </w:rPr>
              <w:t>(注★2)</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4"/>
                <w:sz w:val="24"/>
                <w:szCs w:val="24"/>
              </w:rPr>
              <w:t>（1分）</w:t>
            </w:r>
          </w:p>
        </w:tc>
        <w:tc>
          <w:tcPr>
            <w:tcW w:w="1735"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围绕提升职工素质、促进业务发展，开展具有行业特色、职业特点、工作特性的文明单位创建活动。</w:t>
            </w:r>
            <w:r>
              <w:rPr>
                <w:rFonts w:ascii="Times New Roman" w:hAnsi="Times New Roman" w:eastAsia="宋体" w:cs="Times New Roman"/>
                <w:spacing w:val="4"/>
                <w:sz w:val="24"/>
                <w:szCs w:val="24"/>
              </w:rPr>
              <w:t>（1分）</w:t>
            </w:r>
          </w:p>
        </w:tc>
        <w:tc>
          <w:tcPr>
            <w:tcW w:w="1239"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提供单位部署开展特色创建活动的情况资料和图片资料。</w:t>
            </w:r>
            <w:r>
              <w:rPr>
                <w:rFonts w:hint="eastAsia" w:ascii="Times New Roman" w:hAnsi="Times New Roman" w:eastAsia="宋体" w:cs="Times New Roman"/>
                <w:b/>
                <w:bCs/>
                <w:spacing w:val="9"/>
                <w:sz w:val="24"/>
                <w:szCs w:val="24"/>
              </w:rPr>
              <w:t>（请见页末</w:t>
            </w:r>
            <w:r>
              <w:rPr>
                <w:rFonts w:ascii="Times New Roman" w:hAnsi="Times New Roman" w:eastAsia="宋体" w:cs="Times New Roman"/>
                <w:b/>
                <w:bCs/>
                <w:spacing w:val="15"/>
                <w:sz w:val="24"/>
                <w:szCs w:val="24"/>
              </w:rPr>
              <w:t>注★2</w:t>
            </w:r>
            <w:r>
              <w:rPr>
                <w:rFonts w:hint="eastAsia" w:ascii="Times New Roman" w:hAnsi="Times New Roman" w:eastAsia="宋体" w:cs="Times New Roman"/>
                <w:b/>
                <w:bCs/>
                <w:spacing w:val="9"/>
                <w:sz w:val="24"/>
                <w:szCs w:val="24"/>
              </w:rPr>
              <w:t>）</w:t>
            </w:r>
          </w:p>
        </w:tc>
        <w:tc>
          <w:tcPr>
            <w:tcW w:w="52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558"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人事教育处、机关党委</w:t>
            </w:r>
            <w:r>
              <w:rPr>
                <w:rFonts w:ascii="Times New Roman" w:hAnsi="Times New Roman" w:eastAsia="宋体" w:cs="Times New Roman"/>
                <w:spacing w:val="1"/>
                <w:sz w:val="24"/>
                <w:szCs w:val="24"/>
              </w:rPr>
              <w:t>、机关纪委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6" w:type="pct"/>
            <w:vMerge w:val="continue"/>
            <w:tcMar>
              <w:left w:w="85" w:type="dxa"/>
              <w:right w:w="85" w:type="dxa"/>
            </w:tcMar>
          </w:tcPr>
          <w:p>
            <w:pPr>
              <w:rPr>
                <w:rFonts w:ascii="Times New Roman" w:hAnsi="Times New Roman" w:cs="Times New Roman"/>
              </w:rPr>
            </w:pPr>
          </w:p>
        </w:tc>
        <w:tc>
          <w:tcPr>
            <w:tcW w:w="54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4"/>
                <w:sz w:val="24"/>
                <w:szCs w:val="24"/>
              </w:rPr>
              <w:t>Ⅱ</w:t>
            </w:r>
            <w:r>
              <w:rPr>
                <w:rFonts w:ascii="Times New Roman" w:hAnsi="Times New Roman" w:eastAsia="宋体" w:cs="Times New Roman"/>
                <w:spacing w:val="-11"/>
                <w:sz w:val="24"/>
                <w:szCs w:val="24"/>
              </w:rPr>
              <w:t>-29</w:t>
            </w:r>
          </w:p>
          <w:p>
            <w:pPr>
              <w:spacing w:line="320" w:lineRule="exact"/>
              <w:jc w:val="center"/>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典型经验</w:t>
            </w:r>
          </w:p>
          <w:p>
            <w:pPr>
              <w:spacing w:line="320" w:lineRule="exact"/>
              <w:jc w:val="center"/>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做法</w:t>
            </w:r>
          </w:p>
          <w:p>
            <w:pPr>
              <w:spacing w:line="320" w:lineRule="exact"/>
              <w:jc w:val="center"/>
              <w:rPr>
                <w:rFonts w:ascii="Times New Roman" w:hAnsi="Times New Roman" w:eastAsia="宋体" w:cs="Times New Roman"/>
                <w:spacing w:val="11"/>
                <w:sz w:val="24"/>
                <w:szCs w:val="24"/>
              </w:rPr>
            </w:pPr>
            <w:r>
              <w:rPr>
                <w:rFonts w:ascii="Times New Roman" w:hAnsi="Times New Roman" w:eastAsia="宋体" w:cs="Times New Roman"/>
                <w:spacing w:val="4"/>
                <w:sz w:val="24"/>
                <w:szCs w:val="24"/>
              </w:rPr>
              <w:t>（1分）</w:t>
            </w:r>
          </w:p>
        </w:tc>
        <w:tc>
          <w:tcPr>
            <w:tcW w:w="1735"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在创建活动中创造了具有较大影响的工作品牌或具有总结推广意义的典型做法。</w:t>
            </w:r>
            <w:r>
              <w:rPr>
                <w:rFonts w:ascii="Times New Roman" w:hAnsi="Times New Roman" w:eastAsia="宋体" w:cs="Times New Roman"/>
                <w:spacing w:val="4"/>
                <w:sz w:val="24"/>
                <w:szCs w:val="24"/>
              </w:rPr>
              <w:t>（1分）</w:t>
            </w:r>
          </w:p>
        </w:tc>
        <w:tc>
          <w:tcPr>
            <w:tcW w:w="1239"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提供创建工作品牌说明报告或创建活动经验发言材料、媒体宣传报道等情况资料。</w:t>
            </w:r>
          </w:p>
        </w:tc>
        <w:tc>
          <w:tcPr>
            <w:tcW w:w="52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558"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406" w:type="pct"/>
            <w:vMerge w:val="restart"/>
            <w:tcBorders>
              <w:top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2"/>
                <w:position w:val="-3"/>
                <w:sz w:val="24"/>
                <w:szCs w:val="24"/>
              </w:rPr>
            </w:pPr>
            <w:r>
              <w:rPr>
                <w:rFonts w:ascii="Times New Roman" w:hAnsi="Times New Roman" w:eastAsia="宋体" w:cs="Times New Roman"/>
                <w:spacing w:val="-2"/>
                <w:position w:val="-3"/>
                <w:sz w:val="24"/>
                <w:szCs w:val="24"/>
              </w:rPr>
              <w:t>I</w:t>
            </w:r>
            <w:r>
              <w:rPr>
                <w:rFonts w:ascii="Times New Roman" w:hAnsi="Times New Roman" w:eastAsia="宋体" w:cs="Times New Roman"/>
                <w:spacing w:val="-4"/>
                <w:position w:val="-3"/>
                <w:sz w:val="24"/>
                <w:szCs w:val="24"/>
              </w:rPr>
              <w:t>-</w:t>
            </w:r>
            <w:r>
              <w:rPr>
                <w:rFonts w:ascii="Times New Roman" w:hAnsi="Times New Roman" w:eastAsia="宋体" w:cs="Times New Roman"/>
                <w:spacing w:val="-2"/>
                <w:position w:val="-3"/>
                <w:sz w:val="24"/>
                <w:szCs w:val="24"/>
              </w:rPr>
              <w:t>14</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6"/>
                <w:sz w:val="24"/>
                <w:szCs w:val="24"/>
              </w:rPr>
              <w:t>完善创</w:t>
            </w:r>
            <w:r>
              <w:rPr>
                <w:rFonts w:ascii="Times New Roman" w:hAnsi="Times New Roman" w:eastAsia="宋体" w:cs="Times New Roman"/>
                <w:spacing w:val="3"/>
                <w:sz w:val="24"/>
                <w:szCs w:val="24"/>
              </w:rPr>
              <w:t>建机制</w:t>
            </w:r>
          </w:p>
        </w:tc>
        <w:tc>
          <w:tcPr>
            <w:tcW w:w="54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4"/>
                <w:sz w:val="24"/>
                <w:szCs w:val="24"/>
              </w:rPr>
              <w:t>Ⅱ</w:t>
            </w:r>
            <w:r>
              <w:rPr>
                <w:rFonts w:ascii="Times New Roman" w:hAnsi="Times New Roman" w:eastAsia="宋体" w:cs="Times New Roman"/>
                <w:spacing w:val="-11"/>
                <w:sz w:val="24"/>
                <w:szCs w:val="24"/>
              </w:rPr>
              <w:t>-30</w:t>
            </w:r>
          </w:p>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9"/>
                <w:sz w:val="24"/>
                <w:szCs w:val="24"/>
              </w:rPr>
              <w:t>领导班子重视</w:t>
            </w:r>
            <w:r>
              <w:rPr>
                <w:rFonts w:ascii="Times New Roman" w:hAnsi="Times New Roman" w:eastAsia="宋体" w:cs="Times New Roman"/>
                <w:spacing w:val="4"/>
                <w:sz w:val="24"/>
                <w:szCs w:val="24"/>
              </w:rPr>
              <w:t>（2分）</w:t>
            </w:r>
          </w:p>
        </w:tc>
        <w:tc>
          <w:tcPr>
            <w:tcW w:w="1735"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领导班子高度重视精神文明创建工作，纳入单位发展整体规划和重要议事日程，与业务工作同部署同落实，定期研究、督促指导。</w:t>
            </w:r>
            <w:r>
              <w:rPr>
                <w:rFonts w:ascii="Times New Roman" w:hAnsi="Times New Roman" w:eastAsia="宋体" w:cs="Times New Roman"/>
                <w:spacing w:val="4"/>
                <w:sz w:val="24"/>
                <w:szCs w:val="24"/>
              </w:rPr>
              <w:t>（2分）</w:t>
            </w:r>
          </w:p>
        </w:tc>
        <w:tc>
          <w:tcPr>
            <w:tcW w:w="1239"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提供党委领导班子专题研究精神文明创建工作的会议纪要或会议记录等情况资料。</w:t>
            </w:r>
          </w:p>
        </w:tc>
        <w:tc>
          <w:tcPr>
            <w:tcW w:w="52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558"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办公室、研究室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06" w:type="pct"/>
            <w:vMerge w:val="continue"/>
            <w:tcMar>
              <w:left w:w="85" w:type="dxa"/>
              <w:right w:w="85" w:type="dxa"/>
            </w:tcMar>
          </w:tcPr>
          <w:p>
            <w:pPr>
              <w:rPr>
                <w:rFonts w:ascii="Times New Roman" w:hAnsi="Times New Roman" w:cs="Times New Roman"/>
              </w:rPr>
            </w:pPr>
          </w:p>
        </w:tc>
        <w:tc>
          <w:tcPr>
            <w:tcW w:w="54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Ⅱ-31</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组织制度</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健全</w:t>
            </w:r>
          </w:p>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4"/>
                <w:sz w:val="24"/>
                <w:szCs w:val="24"/>
              </w:rPr>
              <w:t>（2分）</w:t>
            </w:r>
          </w:p>
        </w:tc>
        <w:tc>
          <w:tcPr>
            <w:tcW w:w="1735"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1）创建工作有规划、有制度、有队伍、有保障。</w:t>
            </w:r>
            <w:r>
              <w:rPr>
                <w:rFonts w:ascii="Times New Roman" w:hAnsi="Times New Roman" w:eastAsia="宋体" w:cs="Times New Roman"/>
                <w:spacing w:val="4"/>
                <w:sz w:val="24"/>
                <w:szCs w:val="24"/>
              </w:rPr>
              <w:t>（1分）</w:t>
            </w:r>
          </w:p>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2）按照要求及时报送有关数据信息，反映创建工作动态。</w:t>
            </w:r>
            <w:r>
              <w:rPr>
                <w:rFonts w:ascii="Times New Roman" w:hAnsi="Times New Roman" w:eastAsia="宋体" w:cs="Times New Roman"/>
                <w:spacing w:val="4"/>
                <w:sz w:val="24"/>
                <w:szCs w:val="24"/>
              </w:rPr>
              <w:t>（1分）</w:t>
            </w:r>
          </w:p>
        </w:tc>
        <w:tc>
          <w:tcPr>
            <w:tcW w:w="1239"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1）提供开展文明单位创建工作的工作规划、年度计划和人财物投入保障等情况资料。</w:t>
            </w:r>
          </w:p>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2）区、系统文明办和有关单位关于信息报送情况的评价意见。</w:t>
            </w:r>
          </w:p>
        </w:tc>
        <w:tc>
          <w:tcPr>
            <w:tcW w:w="52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材料申报</w:t>
            </w:r>
          </w:p>
        </w:tc>
        <w:tc>
          <w:tcPr>
            <w:tcW w:w="558"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406" w:type="pct"/>
            <w:vMerge w:val="continue"/>
            <w:tcMar>
              <w:left w:w="85" w:type="dxa"/>
              <w:right w:w="85" w:type="dxa"/>
            </w:tcMar>
          </w:tcPr>
          <w:p>
            <w:pPr>
              <w:rPr>
                <w:rFonts w:ascii="Times New Roman" w:hAnsi="Times New Roman" w:cs="Times New Roman"/>
              </w:rPr>
            </w:pPr>
          </w:p>
        </w:tc>
        <w:tc>
          <w:tcPr>
            <w:tcW w:w="54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2"/>
                <w:sz w:val="24"/>
                <w:szCs w:val="24"/>
              </w:rPr>
              <w:t>Ⅱ</w:t>
            </w:r>
            <w:r>
              <w:rPr>
                <w:rFonts w:ascii="Times New Roman" w:hAnsi="Times New Roman" w:eastAsia="宋体" w:cs="Times New Roman"/>
                <w:spacing w:val="-11"/>
                <w:sz w:val="24"/>
                <w:szCs w:val="24"/>
              </w:rPr>
              <w:t>-32</w:t>
            </w:r>
          </w:p>
          <w:p>
            <w:pPr>
              <w:spacing w:line="320" w:lineRule="exact"/>
              <w:jc w:val="center"/>
              <w:rPr>
                <w:rFonts w:ascii="Times New Roman" w:hAnsi="Times New Roman" w:eastAsia="宋体" w:cs="Times New Roman"/>
                <w:spacing w:val="3"/>
                <w:sz w:val="24"/>
                <w:szCs w:val="24"/>
              </w:rPr>
            </w:pPr>
            <w:r>
              <w:rPr>
                <w:rFonts w:ascii="Times New Roman" w:hAnsi="Times New Roman" w:eastAsia="宋体" w:cs="Times New Roman"/>
                <w:spacing w:val="4"/>
                <w:sz w:val="24"/>
                <w:szCs w:val="24"/>
              </w:rPr>
              <w:t>职</w:t>
            </w:r>
            <w:r>
              <w:rPr>
                <w:rFonts w:ascii="Times New Roman" w:hAnsi="Times New Roman" w:eastAsia="宋体" w:cs="Times New Roman"/>
                <w:spacing w:val="3"/>
                <w:sz w:val="24"/>
                <w:szCs w:val="24"/>
              </w:rPr>
              <w:t>工积极</w:t>
            </w:r>
          </w:p>
          <w:p>
            <w:pPr>
              <w:spacing w:line="320" w:lineRule="exact"/>
              <w:jc w:val="left"/>
              <w:rPr>
                <w:rFonts w:ascii="Times New Roman" w:hAnsi="Times New Roman" w:eastAsia="宋体" w:cs="Times New Roman"/>
                <w:spacing w:val="11"/>
                <w:sz w:val="24"/>
                <w:szCs w:val="24"/>
              </w:rPr>
            </w:pPr>
            <w:r>
              <w:rPr>
                <w:rFonts w:ascii="Times New Roman" w:hAnsi="Times New Roman" w:eastAsia="宋体" w:cs="Times New Roman"/>
                <w:spacing w:val="3"/>
                <w:sz w:val="24"/>
                <w:szCs w:val="24"/>
              </w:rPr>
              <w:t>参与</w:t>
            </w:r>
            <w:r>
              <w:rPr>
                <w:rFonts w:ascii="Times New Roman" w:hAnsi="Times New Roman" w:eastAsia="宋体" w:cs="Times New Roman"/>
                <w:spacing w:val="4"/>
                <w:sz w:val="24"/>
                <w:szCs w:val="24"/>
              </w:rPr>
              <w:t>（2分）</w:t>
            </w:r>
          </w:p>
        </w:tc>
        <w:tc>
          <w:tcPr>
            <w:tcW w:w="1735"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单位领导班子和职工支持并积极参与文明单位创建工作，创建工作参与率≥95%,对本单位创建工作满意度≥95%。</w:t>
            </w:r>
            <w:r>
              <w:rPr>
                <w:rFonts w:ascii="Times New Roman" w:hAnsi="Times New Roman" w:eastAsia="宋体" w:cs="Times New Roman"/>
                <w:spacing w:val="4"/>
                <w:sz w:val="24"/>
                <w:szCs w:val="24"/>
              </w:rPr>
              <w:t>（2分）</w:t>
            </w:r>
          </w:p>
        </w:tc>
        <w:tc>
          <w:tcPr>
            <w:tcW w:w="1239"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调查访谈干部职工，了解干部职工对本单位创建工作的参与率和满意度。</w:t>
            </w:r>
          </w:p>
        </w:tc>
        <w:tc>
          <w:tcPr>
            <w:tcW w:w="52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9"/>
                <w:sz w:val="24"/>
                <w:szCs w:val="24"/>
              </w:rPr>
              <w:t>调查访谈</w:t>
            </w:r>
          </w:p>
        </w:tc>
        <w:tc>
          <w:tcPr>
            <w:tcW w:w="558"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406" w:type="pct"/>
            <w:vMerge w:val="continue"/>
            <w:tcMar>
              <w:left w:w="85" w:type="dxa"/>
              <w:right w:w="85" w:type="dxa"/>
            </w:tcMar>
          </w:tcPr>
          <w:p>
            <w:pPr>
              <w:rPr>
                <w:rFonts w:ascii="Times New Roman" w:hAnsi="Times New Roman" w:cs="Times New Roman"/>
              </w:rPr>
            </w:pPr>
          </w:p>
        </w:tc>
        <w:tc>
          <w:tcPr>
            <w:tcW w:w="54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z w:val="24"/>
                <w:szCs w:val="24"/>
              </w:rPr>
            </w:pPr>
            <w:r>
              <w:rPr>
                <w:rFonts w:ascii="Times New Roman" w:hAnsi="Times New Roman" w:eastAsia="宋体" w:cs="Times New Roman"/>
                <w:spacing w:val="-11"/>
                <w:sz w:val="24"/>
                <w:szCs w:val="24"/>
              </w:rPr>
              <w:t>Ⅱ-33</w:t>
            </w:r>
          </w:p>
          <w:p>
            <w:pPr>
              <w:spacing w:line="320" w:lineRule="exact"/>
              <w:jc w:val="center"/>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创建氛围</w:t>
            </w:r>
          </w:p>
          <w:p>
            <w:pPr>
              <w:spacing w:line="320" w:lineRule="exact"/>
              <w:jc w:val="left"/>
              <w:rPr>
                <w:rFonts w:ascii="Times New Roman" w:hAnsi="Times New Roman" w:eastAsia="宋体" w:cs="Times New Roman"/>
                <w:spacing w:val="4"/>
                <w:sz w:val="24"/>
                <w:szCs w:val="24"/>
              </w:rPr>
            </w:pPr>
            <w:r>
              <w:rPr>
                <w:rFonts w:ascii="Times New Roman" w:hAnsi="Times New Roman" w:eastAsia="宋体" w:cs="Times New Roman"/>
                <w:spacing w:val="2"/>
                <w:sz w:val="24"/>
                <w:szCs w:val="24"/>
              </w:rPr>
              <w:t>浓厚</w:t>
            </w:r>
            <w:r>
              <w:rPr>
                <w:rFonts w:ascii="Times New Roman" w:hAnsi="Times New Roman" w:eastAsia="宋体" w:cs="Times New Roman"/>
                <w:spacing w:val="4"/>
                <w:sz w:val="24"/>
                <w:szCs w:val="24"/>
              </w:rPr>
              <w:t>（2分）</w:t>
            </w:r>
          </w:p>
        </w:tc>
        <w:tc>
          <w:tcPr>
            <w:tcW w:w="1735"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利用多种形式宣传展示文明单位创建工作，营造浓厚创建氛围。</w:t>
            </w:r>
            <w:r>
              <w:rPr>
                <w:rFonts w:ascii="Times New Roman" w:hAnsi="Times New Roman" w:eastAsia="宋体" w:cs="Times New Roman"/>
                <w:spacing w:val="4"/>
                <w:sz w:val="24"/>
                <w:szCs w:val="24"/>
              </w:rPr>
              <w:t>（2分）</w:t>
            </w:r>
          </w:p>
        </w:tc>
        <w:tc>
          <w:tcPr>
            <w:tcW w:w="1239" w:type="pct"/>
            <w:tcBorders>
              <w:top w:val="single" w:color="000000" w:sz="2" w:space="0"/>
              <w:bottom w:val="single" w:color="000000" w:sz="2" w:space="0"/>
            </w:tcBorders>
            <w:tcMar>
              <w:left w:w="85" w:type="dxa"/>
              <w:right w:w="85" w:type="dxa"/>
            </w:tcMar>
            <w:vAlign w:val="center"/>
          </w:tcPr>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1）提供宣传展示文明单位创建工作的图片资料。</w:t>
            </w:r>
          </w:p>
          <w:p>
            <w:pPr>
              <w:topLinePunct/>
              <w:spacing w:line="320" w:lineRule="exact"/>
              <w:rPr>
                <w:rFonts w:ascii="Times New Roman" w:hAnsi="Times New Roman" w:eastAsia="宋体" w:cs="Times New Roman"/>
                <w:spacing w:val="9"/>
                <w:sz w:val="24"/>
                <w:szCs w:val="24"/>
              </w:rPr>
            </w:pPr>
            <w:r>
              <w:rPr>
                <w:rFonts w:ascii="Times New Roman" w:hAnsi="Times New Roman" w:eastAsia="宋体" w:cs="Times New Roman"/>
                <w:spacing w:val="9"/>
                <w:sz w:val="24"/>
                <w:szCs w:val="24"/>
              </w:rPr>
              <w:t>2）实地考察单位创建氛围。</w:t>
            </w:r>
          </w:p>
        </w:tc>
        <w:tc>
          <w:tcPr>
            <w:tcW w:w="520"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1）材料申报</w:t>
            </w:r>
          </w:p>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2）实地考察</w:t>
            </w:r>
          </w:p>
        </w:tc>
        <w:tc>
          <w:tcPr>
            <w:tcW w:w="558" w:type="pct"/>
            <w:tcBorders>
              <w:top w:val="single" w:color="000000" w:sz="2" w:space="0"/>
              <w:bottom w:val="single" w:color="000000" w:sz="2" w:space="0"/>
            </w:tcBorders>
            <w:tcMar>
              <w:left w:w="85" w:type="dxa"/>
              <w:right w:w="85" w:type="dxa"/>
            </w:tcMar>
            <w:vAlign w:val="center"/>
          </w:tcPr>
          <w:p>
            <w:pPr>
              <w:spacing w:line="320" w:lineRule="exact"/>
              <w:jc w:val="center"/>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研究室</w:t>
            </w:r>
            <w:r>
              <w:rPr>
                <w:rFonts w:hint="eastAsia" w:ascii="Times New Roman" w:hAnsi="Times New Roman" w:eastAsia="宋体" w:cs="Times New Roman"/>
                <w:spacing w:val="-1"/>
                <w:sz w:val="24"/>
                <w:szCs w:val="24"/>
              </w:rPr>
              <w:t>、</w:t>
            </w:r>
            <w:r>
              <w:rPr>
                <w:rFonts w:ascii="Times New Roman" w:hAnsi="Times New Roman" w:eastAsia="宋体" w:cs="Times New Roman"/>
                <w:spacing w:val="-1"/>
                <w:sz w:val="24"/>
                <w:szCs w:val="24"/>
              </w:rPr>
              <w:t>机关</w:t>
            </w:r>
            <w:r>
              <w:rPr>
                <w:rFonts w:hint="eastAsia" w:ascii="Times New Roman" w:hAnsi="Times New Roman" w:eastAsia="宋体" w:cs="Times New Roman"/>
                <w:spacing w:val="-1"/>
                <w:sz w:val="24"/>
                <w:szCs w:val="24"/>
              </w:rPr>
              <w:t>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5000" w:type="pct"/>
            <w:gridSpan w:val="6"/>
            <w:tcBorders>
              <w:left w:val="nil"/>
              <w:bottom w:val="nil"/>
              <w:right w:val="nil"/>
            </w:tcBorders>
            <w:tcMar>
              <w:left w:w="85" w:type="dxa"/>
              <w:right w:w="85" w:type="dxa"/>
            </w:tcMar>
          </w:tcPr>
          <w:p>
            <w:pPr>
              <w:ind w:right="40"/>
              <w:jc w:val="left"/>
              <w:rPr>
                <w:rFonts w:ascii="Times New Roman" w:hAnsi="Times New Roman" w:eastAsia="楷体" w:cs="Times New Roman"/>
                <w:sz w:val="27"/>
                <w:szCs w:val="27"/>
              </w:rPr>
            </w:pPr>
            <w:r>
              <w:rPr>
                <w:rFonts w:ascii="Times New Roman" w:hAnsi="Times New Roman" w:eastAsia="楷体" w:cs="Times New Roman"/>
                <w:sz w:val="27"/>
                <w:szCs w:val="27"/>
              </w:rPr>
              <w:t>注★</w:t>
            </w:r>
            <w:r>
              <w:rPr>
                <w:rFonts w:ascii="Times New Roman" w:hAnsi="Times New Roman" w:eastAsia="宋体" w:cs="Times New Roman"/>
                <w:sz w:val="27"/>
                <w:szCs w:val="27"/>
              </w:rPr>
              <w:t>2</w:t>
            </w:r>
            <w:r>
              <w:rPr>
                <w:rFonts w:ascii="Times New Roman" w:hAnsi="Times New Roman" w:eastAsia="楷体" w:cs="Times New Roman"/>
                <w:sz w:val="27"/>
                <w:szCs w:val="27"/>
              </w:rPr>
              <w:t>：根据不同行业确定创建工作考核重点，党政机关主要围绕转变作风、廉政勤政、执政为民，广泛开展文明机关创建活动，做人民满意的公务员;行政执法部门主要围绕依法行政、严格执法、文明服务，全面促进执法规范化，提高行政执法能力水平;窗口服务单位主要围绕打造优美环境、优良秩序、优质服务，不断提高文明服务水平。</w:t>
            </w:r>
          </w:p>
        </w:tc>
      </w:tr>
    </w:tbl>
    <w:p>
      <w:pPr>
        <w:rPr>
          <w:rFonts w:ascii="Times New Roman" w:hAnsi="Times New Roman" w:cs="Times New Roman"/>
        </w:rPr>
        <w:sectPr>
          <w:footerReference r:id="rId12" w:type="default"/>
          <w:pgSz w:w="16840" w:h="11907" w:orient="landscape"/>
          <w:pgMar w:top="1361" w:right="2098" w:bottom="1361" w:left="1871" w:header="0" w:footer="567" w:gutter="0"/>
          <w:pgNumType w:fmt="numberInDash" w:start="8"/>
          <w:cols w:space="720" w:num="1"/>
          <w:docGrid w:linePitch="462" w:charSpace="0"/>
        </w:sectPr>
      </w:pPr>
    </w:p>
    <w:p>
      <w:pPr>
        <w:rPr>
          <w:rFonts w:ascii="Times New Roman" w:hAnsi="Times New Roman" w:cs="Times New Roman"/>
        </w:rPr>
      </w:pPr>
    </w:p>
    <w:sectPr>
      <w:headerReference r:id="rId13" w:type="default"/>
      <w:footerReference r:id="rId14" w:type="default"/>
      <w:pgSz w:w="16838" w:h="11906" w:orient="landscape"/>
      <w:pgMar w:top="1559" w:right="2041" w:bottom="1559" w:left="1304" w:header="851" w:footer="992" w:gutter="0"/>
      <w:pgNumType w:fmt="numberInDash"/>
      <w:cols w:space="720" w:num="1"/>
      <w:docGrid w:type="lines" w:linePitch="4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- 5 -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- 5 -</w:t>
                    </w:r>
                    <w:r>
                      <w:rPr>
                        <w:rFonts w:ascii="Times New Roman" w:hAnsi="Times New Roman" w:cs="Times New Roman"/>
                        <w:sz w:val="32"/>
                        <w:szCs w:val="32"/>
                      </w:rPr>
                      <w:fldChar w:fldCharType="end"/>
                    </w:r>
                  </w:p>
                </w:txbxContent>
              </v:textbox>
            </v:shape>
          </w:pict>
        </mc:Fallback>
      </mc:AlternateContent>
    </w:r>
  </w:p>
  <w:p>
    <w:pPr>
      <w:spacing w:line="187" w:lineRule="auto"/>
      <w:ind w:left="7644"/>
      <w:rPr>
        <w:rFonts w:ascii="楷体" w:eastAsia="楷体" w:cs="楷体"/>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644"/>
      <w:rPr>
        <w:rFonts w:ascii="楷体" w:eastAsia="楷体" w:cs="楷体"/>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- 6 -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- 6 -</w:t>
                    </w:r>
                    <w:r>
                      <w:rPr>
                        <w:rFonts w:ascii="Times New Roman" w:hAnsi="Times New Roman" w:cs="Times New Roman"/>
                        <w:sz w:val="32"/>
                        <w:szCs w:val="3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- 1 -</w:t>
                          </w:r>
                          <w:r>
                            <w:rPr>
                              <w:rFonts w:hint="eastAsia" w:ascii="仿宋_GB2312" w:hAnsi="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- 1 -</w:t>
                    </w:r>
                    <w:r>
                      <w:rPr>
                        <w:rFonts w:hint="eastAsia" w:ascii="仿宋_GB2312" w:hAnsi="仿宋_GB2312" w:cs="仿宋_GB2312"/>
                        <w:sz w:val="32"/>
                        <w:szCs w:val="32"/>
                      </w:rPr>
                      <w:fldChar w:fldCharType="end"/>
                    </w:r>
                  </w:p>
                </w:txbxContent>
              </v:textbox>
            </v:shape>
          </w:pict>
        </mc:Fallback>
      </mc:AlternateContent>
    </w:r>
  </w:p>
  <w:p>
    <w:pPr>
      <w:spacing w:line="182" w:lineRule="auto"/>
      <w:ind w:left="7594"/>
      <w:rPr>
        <w:rFonts w:ascii="宋体" w:eastAsia="宋体" w:cs="宋体"/>
        <w:sz w:val="25"/>
        <w:szCs w:val="2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615"/>
      <w:rPr>
        <w:rFonts w:ascii="楷体" w:eastAsia="楷体" w:cs="楷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- 1 -</w:t>
                          </w:r>
                          <w:r>
                            <w:rPr>
                              <w:rFonts w:hint="eastAsia" w:ascii="仿宋_GB2312" w:hAnsi="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- 1 -</w:t>
                    </w:r>
                    <w:r>
                      <w:rPr>
                        <w:rFonts w:hint="eastAsia" w:ascii="仿宋_GB2312" w:hAnsi="仿宋_GB2312" w:cs="仿宋_GB2312"/>
                        <w:sz w:val="32"/>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D6F80"/>
    <w:multiLevelType w:val="singleLevel"/>
    <w:tmpl w:val="DF0D6F80"/>
    <w:lvl w:ilvl="0" w:tentative="0">
      <w:start w:val="3"/>
      <w:numFmt w:val="decimal"/>
      <w:suff w:val="nothing"/>
      <w:lvlText w:val="%1）"/>
      <w:lvlJc w:val="left"/>
    </w:lvl>
  </w:abstractNum>
  <w:abstractNum w:abstractNumId="1">
    <w:nsid w:val="04FC8053"/>
    <w:multiLevelType w:val="singleLevel"/>
    <w:tmpl w:val="04FC805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zUwMWM0MzBlOTZjZDg1ZmRhOTgxM2ZkZDQxZDEifQ=="/>
  </w:docVars>
  <w:rsids>
    <w:rsidRoot w:val="312C2652"/>
    <w:rsid w:val="00537306"/>
    <w:rsid w:val="00643084"/>
    <w:rsid w:val="00935869"/>
    <w:rsid w:val="01EA05B0"/>
    <w:rsid w:val="15AA7E3C"/>
    <w:rsid w:val="2246271F"/>
    <w:rsid w:val="27A50A01"/>
    <w:rsid w:val="2AB359B3"/>
    <w:rsid w:val="2CB24181"/>
    <w:rsid w:val="2D340864"/>
    <w:rsid w:val="312C2652"/>
    <w:rsid w:val="3A836438"/>
    <w:rsid w:val="40C330A0"/>
    <w:rsid w:val="5DB120AC"/>
    <w:rsid w:val="637E3D2C"/>
    <w:rsid w:val="75F426A7"/>
    <w:rsid w:val="7976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4"/>
      <w:szCs w:val="3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7945</Words>
  <Characters>8162</Characters>
  <Lines>62</Lines>
  <Paragraphs>17</Paragraphs>
  <TotalTime>1</TotalTime>
  <ScaleCrop>false</ScaleCrop>
  <LinksUpToDate>false</LinksUpToDate>
  <CharactersWithSpaces>8222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2023-03-22T07:02:00Z</dcterms:created>
  <dc:creator>大梦想家。</dc:creator>
  <cp:lastModifiedBy>POFileMaker</cp:lastModifiedBy>
  <cp:lastPrinted>2023-02-21T06:32:00Z</cp:lastPrinted>
  <dcterms:modified xsi:type="dcterms:W3CDTF">2023-03-22T10:21:44Z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DD7B77861C864863BCF9D5E107686E6A</vt:lpwstr>
  </property>
</Properties>
</file>