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57" w:rsidRDefault="00553357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附件</w:t>
      </w:r>
    </w:p>
    <w:p w:rsidR="00553357" w:rsidRDefault="00553357">
      <w:pPr>
        <w:spacing w:line="540" w:lineRule="exact"/>
        <w:jc w:val="center"/>
        <w:rPr>
          <w:rFonts w:eastAsia="黑体"/>
          <w:sz w:val="36"/>
          <w:szCs w:val="36"/>
          <w:shd w:val="clear" w:color="auto" w:fill="FFFFFF"/>
        </w:rPr>
      </w:pPr>
    </w:p>
    <w:p w:rsidR="00553357" w:rsidRDefault="00553357">
      <w:pPr>
        <w:spacing w:line="540" w:lineRule="exact"/>
        <w:jc w:val="center"/>
        <w:rPr>
          <w:rFonts w:eastAsia="方正小标宋简体"/>
          <w:sz w:val="44"/>
          <w:szCs w:val="44"/>
          <w:shd w:val="clear" w:color="auto" w:fill="FFFFFF"/>
        </w:rPr>
      </w:pPr>
      <w:r>
        <w:rPr>
          <w:rFonts w:eastAsia="方正小标宋简体" w:cs="方正小标宋简体" w:hint="eastAsia"/>
          <w:sz w:val="44"/>
          <w:szCs w:val="44"/>
          <w:shd w:val="clear" w:color="auto" w:fill="FFFFFF"/>
        </w:rPr>
        <w:t>天津市第五批国家级绿色制造名单</w:t>
      </w:r>
    </w:p>
    <w:tbl>
      <w:tblPr>
        <w:tblW w:w="1000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57"/>
        <w:gridCol w:w="4500"/>
        <w:gridCol w:w="3721"/>
        <w:gridCol w:w="1122"/>
      </w:tblGrid>
      <w:tr w:rsidR="00553357">
        <w:trPr>
          <w:trHeight w:val="551"/>
          <w:jc w:val="center"/>
        </w:trPr>
        <w:tc>
          <w:tcPr>
            <w:tcW w:w="10000" w:type="dxa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楷体_GB2312" w:cs="楷体_GB2312" w:hint="eastAsia"/>
                <w:b/>
                <w:bCs/>
                <w:color w:val="000000"/>
                <w:sz w:val="32"/>
                <w:szCs w:val="32"/>
              </w:rPr>
              <w:t>绿色工厂名单</w:t>
            </w:r>
          </w:p>
        </w:tc>
      </w:tr>
      <w:tr w:rsidR="00553357">
        <w:trPr>
          <w:trHeight w:val="551"/>
          <w:jc w:val="center"/>
        </w:trPr>
        <w:tc>
          <w:tcPr>
            <w:tcW w:w="6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 w:cs="黑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5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 w:cs="黑体" w:hint="eastAsia"/>
                <w:color w:val="000000"/>
                <w:kern w:val="0"/>
                <w:sz w:val="32"/>
                <w:szCs w:val="32"/>
              </w:rPr>
              <w:t>工厂名称</w:t>
            </w:r>
          </w:p>
        </w:tc>
        <w:tc>
          <w:tcPr>
            <w:tcW w:w="3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 w:cs="黑体" w:hint="eastAsia"/>
                <w:color w:val="000000"/>
                <w:kern w:val="0"/>
                <w:sz w:val="32"/>
                <w:szCs w:val="32"/>
              </w:rPr>
              <w:t>第三方机构</w:t>
            </w:r>
          </w:p>
        </w:tc>
        <w:tc>
          <w:tcPr>
            <w:tcW w:w="11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 w:cs="黑体" w:hint="eastAsia"/>
                <w:color w:val="000000"/>
                <w:kern w:val="0"/>
                <w:sz w:val="32"/>
                <w:szCs w:val="32"/>
              </w:rPr>
              <w:t>所属区</w:t>
            </w:r>
          </w:p>
        </w:tc>
      </w:tr>
      <w:tr w:rsidR="00553357">
        <w:trPr>
          <w:trHeight w:val="551"/>
          <w:jc w:val="center"/>
        </w:trPr>
        <w:tc>
          <w:tcPr>
            <w:tcW w:w="6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天津市特变电工变压器有限公司</w:t>
            </w:r>
          </w:p>
        </w:tc>
        <w:tc>
          <w:tcPr>
            <w:tcW w:w="3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天津环科环境咨询有限公司</w:t>
            </w:r>
          </w:p>
        </w:tc>
        <w:tc>
          <w:tcPr>
            <w:tcW w:w="11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滨海新区</w:t>
            </w:r>
          </w:p>
        </w:tc>
      </w:tr>
      <w:tr w:rsidR="00553357">
        <w:trPr>
          <w:trHeight w:val="551"/>
          <w:jc w:val="center"/>
        </w:trPr>
        <w:tc>
          <w:tcPr>
            <w:tcW w:w="6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天津一汽丰田汽车有限公司</w:t>
            </w:r>
          </w:p>
        </w:tc>
        <w:tc>
          <w:tcPr>
            <w:tcW w:w="3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天津环科环境咨询有限公司</w:t>
            </w:r>
          </w:p>
        </w:tc>
        <w:tc>
          <w:tcPr>
            <w:tcW w:w="11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滨海新区</w:t>
            </w:r>
          </w:p>
        </w:tc>
      </w:tr>
      <w:tr w:rsidR="00553357">
        <w:trPr>
          <w:trHeight w:val="551"/>
          <w:jc w:val="center"/>
        </w:trPr>
        <w:tc>
          <w:tcPr>
            <w:tcW w:w="6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5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天津渤海石化有限公司</w:t>
            </w:r>
          </w:p>
        </w:tc>
        <w:tc>
          <w:tcPr>
            <w:tcW w:w="3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北京化工大学</w:t>
            </w:r>
          </w:p>
        </w:tc>
        <w:tc>
          <w:tcPr>
            <w:tcW w:w="11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滨海新区</w:t>
            </w:r>
          </w:p>
        </w:tc>
      </w:tr>
      <w:tr w:rsidR="00553357">
        <w:trPr>
          <w:trHeight w:val="551"/>
          <w:jc w:val="center"/>
        </w:trPr>
        <w:tc>
          <w:tcPr>
            <w:tcW w:w="6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5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天津不二蛋白有限公司</w:t>
            </w:r>
          </w:p>
        </w:tc>
        <w:tc>
          <w:tcPr>
            <w:tcW w:w="3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天津旭然科技有限公司</w:t>
            </w:r>
          </w:p>
        </w:tc>
        <w:tc>
          <w:tcPr>
            <w:tcW w:w="11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滨海新区</w:t>
            </w:r>
          </w:p>
        </w:tc>
      </w:tr>
      <w:tr w:rsidR="00553357">
        <w:trPr>
          <w:trHeight w:val="551"/>
          <w:jc w:val="center"/>
        </w:trPr>
        <w:tc>
          <w:tcPr>
            <w:tcW w:w="6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5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一汽</w:t>
            </w:r>
            <w:r>
              <w:rPr>
                <w:rStyle w:val="font21"/>
                <w:rFonts w:eastAsia="仿宋_GB2312"/>
                <w:b w:val="0"/>
                <w:bCs w:val="0"/>
              </w:rPr>
              <w:t>-</w:t>
            </w: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大众汽车有限公司天津分公司</w:t>
            </w:r>
          </w:p>
        </w:tc>
        <w:tc>
          <w:tcPr>
            <w:tcW w:w="3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天津锐锟科技有限公司</w:t>
            </w:r>
          </w:p>
        </w:tc>
        <w:tc>
          <w:tcPr>
            <w:tcW w:w="11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滨海新区</w:t>
            </w:r>
          </w:p>
        </w:tc>
      </w:tr>
      <w:tr w:rsidR="00553357">
        <w:trPr>
          <w:trHeight w:val="551"/>
          <w:jc w:val="center"/>
        </w:trPr>
        <w:tc>
          <w:tcPr>
            <w:tcW w:w="6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5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天津金发新材料有限公司</w:t>
            </w:r>
          </w:p>
        </w:tc>
        <w:tc>
          <w:tcPr>
            <w:tcW w:w="3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天津国际工程咨询公司</w:t>
            </w:r>
          </w:p>
        </w:tc>
        <w:tc>
          <w:tcPr>
            <w:tcW w:w="11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滨海新区</w:t>
            </w:r>
          </w:p>
        </w:tc>
      </w:tr>
      <w:tr w:rsidR="00553357">
        <w:trPr>
          <w:trHeight w:val="551"/>
          <w:jc w:val="center"/>
        </w:trPr>
        <w:tc>
          <w:tcPr>
            <w:tcW w:w="6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5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施耐德万高（天津）电气设备有限公司</w:t>
            </w:r>
          </w:p>
        </w:tc>
        <w:tc>
          <w:tcPr>
            <w:tcW w:w="3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天津市节能中心</w:t>
            </w:r>
          </w:p>
        </w:tc>
        <w:tc>
          <w:tcPr>
            <w:tcW w:w="11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滨海新区</w:t>
            </w:r>
          </w:p>
        </w:tc>
      </w:tr>
      <w:tr w:rsidR="00553357">
        <w:trPr>
          <w:trHeight w:val="551"/>
          <w:jc w:val="center"/>
        </w:trPr>
        <w:tc>
          <w:tcPr>
            <w:tcW w:w="6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5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嘉里粮油（天津）有限公司</w:t>
            </w:r>
          </w:p>
        </w:tc>
        <w:tc>
          <w:tcPr>
            <w:tcW w:w="3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天津锐锟科技有限公司</w:t>
            </w:r>
          </w:p>
        </w:tc>
        <w:tc>
          <w:tcPr>
            <w:tcW w:w="11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滨海新区</w:t>
            </w:r>
          </w:p>
        </w:tc>
      </w:tr>
      <w:tr w:rsidR="00553357">
        <w:trPr>
          <w:trHeight w:val="90"/>
          <w:jc w:val="center"/>
        </w:trPr>
        <w:tc>
          <w:tcPr>
            <w:tcW w:w="6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5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中铁工程装备集团（天津）有限公司</w:t>
            </w:r>
          </w:p>
        </w:tc>
        <w:tc>
          <w:tcPr>
            <w:tcW w:w="3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恒联海航（北京）管理咨询有限公司</w:t>
            </w:r>
          </w:p>
        </w:tc>
        <w:tc>
          <w:tcPr>
            <w:tcW w:w="11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滨海新区</w:t>
            </w:r>
          </w:p>
        </w:tc>
      </w:tr>
      <w:tr w:rsidR="00553357">
        <w:trPr>
          <w:trHeight w:val="551"/>
          <w:jc w:val="center"/>
        </w:trPr>
        <w:tc>
          <w:tcPr>
            <w:tcW w:w="6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5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天津市利民调料有限公司</w:t>
            </w:r>
          </w:p>
        </w:tc>
        <w:tc>
          <w:tcPr>
            <w:tcW w:w="3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北京工商大学</w:t>
            </w:r>
          </w:p>
        </w:tc>
        <w:tc>
          <w:tcPr>
            <w:tcW w:w="11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滨海新区</w:t>
            </w:r>
          </w:p>
        </w:tc>
      </w:tr>
      <w:tr w:rsidR="00553357">
        <w:trPr>
          <w:trHeight w:val="551"/>
          <w:jc w:val="center"/>
        </w:trPr>
        <w:tc>
          <w:tcPr>
            <w:tcW w:w="6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5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天津市金桥焊材集团有限公司</w:t>
            </w:r>
          </w:p>
        </w:tc>
        <w:tc>
          <w:tcPr>
            <w:tcW w:w="3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中冶华天工程技术有限公司</w:t>
            </w:r>
          </w:p>
        </w:tc>
        <w:tc>
          <w:tcPr>
            <w:tcW w:w="11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东丽区</w:t>
            </w:r>
          </w:p>
        </w:tc>
      </w:tr>
      <w:tr w:rsidR="00553357">
        <w:trPr>
          <w:trHeight w:val="551"/>
          <w:jc w:val="center"/>
        </w:trPr>
        <w:tc>
          <w:tcPr>
            <w:tcW w:w="6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5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天津精达里亚特种漆包线有限公司</w:t>
            </w:r>
          </w:p>
        </w:tc>
        <w:tc>
          <w:tcPr>
            <w:tcW w:w="3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天津锐锟科技有限公司</w:t>
            </w:r>
          </w:p>
        </w:tc>
        <w:tc>
          <w:tcPr>
            <w:tcW w:w="11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东丽区</w:t>
            </w:r>
          </w:p>
        </w:tc>
      </w:tr>
      <w:tr w:rsidR="00553357">
        <w:trPr>
          <w:trHeight w:val="551"/>
          <w:jc w:val="center"/>
        </w:trPr>
        <w:tc>
          <w:tcPr>
            <w:tcW w:w="6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5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天津力生制药股份有限公司</w:t>
            </w:r>
          </w:p>
        </w:tc>
        <w:tc>
          <w:tcPr>
            <w:tcW w:w="3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天津国际工程咨询公司</w:t>
            </w:r>
          </w:p>
        </w:tc>
        <w:tc>
          <w:tcPr>
            <w:tcW w:w="11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西青区</w:t>
            </w:r>
          </w:p>
        </w:tc>
      </w:tr>
      <w:tr w:rsidR="00553357">
        <w:trPr>
          <w:trHeight w:val="551"/>
          <w:jc w:val="center"/>
        </w:trPr>
        <w:tc>
          <w:tcPr>
            <w:tcW w:w="6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5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天津宏仁堂药业有限公司</w:t>
            </w:r>
          </w:p>
        </w:tc>
        <w:tc>
          <w:tcPr>
            <w:tcW w:w="3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天津国际工程咨询公司</w:t>
            </w:r>
          </w:p>
        </w:tc>
        <w:tc>
          <w:tcPr>
            <w:tcW w:w="11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西青区</w:t>
            </w:r>
          </w:p>
        </w:tc>
      </w:tr>
      <w:tr w:rsidR="00553357">
        <w:trPr>
          <w:trHeight w:val="551"/>
          <w:jc w:val="center"/>
        </w:trPr>
        <w:tc>
          <w:tcPr>
            <w:tcW w:w="6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5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天津经纬辉开光电股份有限公司</w:t>
            </w:r>
          </w:p>
        </w:tc>
        <w:tc>
          <w:tcPr>
            <w:tcW w:w="3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天津旭然科技有限公司</w:t>
            </w:r>
          </w:p>
        </w:tc>
        <w:tc>
          <w:tcPr>
            <w:tcW w:w="11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津南区</w:t>
            </w:r>
          </w:p>
        </w:tc>
      </w:tr>
      <w:tr w:rsidR="00553357">
        <w:trPr>
          <w:trHeight w:val="551"/>
          <w:jc w:val="center"/>
        </w:trPr>
        <w:tc>
          <w:tcPr>
            <w:tcW w:w="6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5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天津海尔洗涤电器有限公司</w:t>
            </w:r>
          </w:p>
        </w:tc>
        <w:tc>
          <w:tcPr>
            <w:tcW w:w="3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天津旭然科技有限公司</w:t>
            </w:r>
          </w:p>
        </w:tc>
        <w:tc>
          <w:tcPr>
            <w:tcW w:w="11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津南区</w:t>
            </w:r>
          </w:p>
        </w:tc>
      </w:tr>
      <w:tr w:rsidR="00553357">
        <w:trPr>
          <w:trHeight w:val="681"/>
          <w:jc w:val="center"/>
        </w:trPr>
        <w:tc>
          <w:tcPr>
            <w:tcW w:w="6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5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天津凌云高新汽车科技有限公司</w:t>
            </w:r>
          </w:p>
        </w:tc>
        <w:tc>
          <w:tcPr>
            <w:tcW w:w="3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天津学苑节能环保科技发展有限公司</w:t>
            </w:r>
          </w:p>
        </w:tc>
        <w:tc>
          <w:tcPr>
            <w:tcW w:w="11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津南区</w:t>
            </w:r>
          </w:p>
        </w:tc>
      </w:tr>
      <w:tr w:rsidR="00553357">
        <w:trPr>
          <w:trHeight w:val="551"/>
          <w:jc w:val="center"/>
        </w:trPr>
        <w:tc>
          <w:tcPr>
            <w:tcW w:w="6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5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天津长荣科技集团股份有限公司</w:t>
            </w:r>
          </w:p>
        </w:tc>
        <w:tc>
          <w:tcPr>
            <w:tcW w:w="3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中标合信（北京）认证有限公司</w:t>
            </w:r>
          </w:p>
        </w:tc>
        <w:tc>
          <w:tcPr>
            <w:tcW w:w="11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北辰区</w:t>
            </w:r>
          </w:p>
        </w:tc>
      </w:tr>
      <w:tr w:rsidR="00553357">
        <w:trPr>
          <w:trHeight w:val="788"/>
          <w:jc w:val="center"/>
        </w:trPr>
        <w:tc>
          <w:tcPr>
            <w:tcW w:w="6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45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沃德传动（天津）股份有限公司</w:t>
            </w:r>
          </w:p>
        </w:tc>
        <w:tc>
          <w:tcPr>
            <w:tcW w:w="3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天津广正汇通新能源科技有限公司</w:t>
            </w:r>
          </w:p>
        </w:tc>
        <w:tc>
          <w:tcPr>
            <w:tcW w:w="11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北辰区</w:t>
            </w:r>
          </w:p>
        </w:tc>
      </w:tr>
      <w:tr w:rsidR="00553357">
        <w:trPr>
          <w:trHeight w:val="551"/>
          <w:jc w:val="center"/>
        </w:trPr>
        <w:tc>
          <w:tcPr>
            <w:tcW w:w="6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5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可耐福新型建筑系统（天津）有限公司</w:t>
            </w:r>
          </w:p>
        </w:tc>
        <w:tc>
          <w:tcPr>
            <w:tcW w:w="3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天津环科环境咨询有限公司</w:t>
            </w:r>
          </w:p>
        </w:tc>
        <w:tc>
          <w:tcPr>
            <w:tcW w:w="11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北辰区</w:t>
            </w:r>
          </w:p>
        </w:tc>
      </w:tr>
      <w:tr w:rsidR="00553357">
        <w:trPr>
          <w:trHeight w:val="551"/>
          <w:jc w:val="center"/>
        </w:trPr>
        <w:tc>
          <w:tcPr>
            <w:tcW w:w="6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45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天津中荣印刷科技有限公司</w:t>
            </w:r>
          </w:p>
        </w:tc>
        <w:tc>
          <w:tcPr>
            <w:tcW w:w="3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北京化工大学</w:t>
            </w:r>
          </w:p>
        </w:tc>
        <w:tc>
          <w:tcPr>
            <w:tcW w:w="11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北辰区</w:t>
            </w:r>
          </w:p>
        </w:tc>
      </w:tr>
      <w:tr w:rsidR="00553357">
        <w:trPr>
          <w:trHeight w:val="551"/>
          <w:jc w:val="center"/>
        </w:trPr>
        <w:tc>
          <w:tcPr>
            <w:tcW w:w="6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45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日立电梯（天津）有限公司</w:t>
            </w:r>
          </w:p>
        </w:tc>
        <w:tc>
          <w:tcPr>
            <w:tcW w:w="3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天津市节能中心</w:t>
            </w:r>
          </w:p>
        </w:tc>
        <w:tc>
          <w:tcPr>
            <w:tcW w:w="11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宝坻区</w:t>
            </w:r>
          </w:p>
        </w:tc>
      </w:tr>
      <w:tr w:rsidR="00553357">
        <w:trPr>
          <w:trHeight w:val="788"/>
          <w:jc w:val="center"/>
        </w:trPr>
        <w:tc>
          <w:tcPr>
            <w:tcW w:w="6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45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天津市盛松木业有限公司</w:t>
            </w:r>
          </w:p>
        </w:tc>
        <w:tc>
          <w:tcPr>
            <w:tcW w:w="3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天津广正汇通新能源科技有限公司</w:t>
            </w:r>
          </w:p>
        </w:tc>
        <w:tc>
          <w:tcPr>
            <w:tcW w:w="11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宝坻区</w:t>
            </w:r>
          </w:p>
        </w:tc>
      </w:tr>
      <w:tr w:rsidR="00553357">
        <w:trPr>
          <w:trHeight w:val="551"/>
          <w:jc w:val="center"/>
        </w:trPr>
        <w:tc>
          <w:tcPr>
            <w:tcW w:w="6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45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蒙牛乳制品（天津）有限责任公司</w:t>
            </w:r>
          </w:p>
        </w:tc>
        <w:tc>
          <w:tcPr>
            <w:tcW w:w="3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联合泰泽环境科技发展有限公司</w:t>
            </w:r>
          </w:p>
        </w:tc>
        <w:tc>
          <w:tcPr>
            <w:tcW w:w="11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武清区</w:t>
            </w:r>
          </w:p>
        </w:tc>
      </w:tr>
      <w:tr w:rsidR="00553357">
        <w:trPr>
          <w:trHeight w:val="551"/>
          <w:jc w:val="center"/>
        </w:trPr>
        <w:tc>
          <w:tcPr>
            <w:tcW w:w="6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45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天津忠旺铝业有限公司</w:t>
            </w:r>
          </w:p>
        </w:tc>
        <w:tc>
          <w:tcPr>
            <w:tcW w:w="3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联合泰泽环境科技发展有限公司</w:t>
            </w:r>
          </w:p>
        </w:tc>
        <w:tc>
          <w:tcPr>
            <w:tcW w:w="11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武清区</w:t>
            </w:r>
          </w:p>
        </w:tc>
      </w:tr>
      <w:tr w:rsidR="00553357">
        <w:trPr>
          <w:trHeight w:val="549"/>
          <w:jc w:val="center"/>
        </w:trPr>
        <w:tc>
          <w:tcPr>
            <w:tcW w:w="6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45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华豹（天津）新材料科技发展股份有限公司</w:t>
            </w:r>
          </w:p>
        </w:tc>
        <w:tc>
          <w:tcPr>
            <w:tcW w:w="3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北京鉴衡认证中心有限公司</w:t>
            </w:r>
          </w:p>
        </w:tc>
        <w:tc>
          <w:tcPr>
            <w:tcW w:w="11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武清区</w:t>
            </w:r>
          </w:p>
        </w:tc>
      </w:tr>
      <w:tr w:rsidR="00553357">
        <w:trPr>
          <w:trHeight w:val="788"/>
          <w:jc w:val="center"/>
        </w:trPr>
        <w:tc>
          <w:tcPr>
            <w:tcW w:w="6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45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TCL</w:t>
            </w: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奥博（天津）环保发展有限公司</w:t>
            </w:r>
          </w:p>
        </w:tc>
        <w:tc>
          <w:tcPr>
            <w:tcW w:w="3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天津广正汇通新能源科技有限公司</w:t>
            </w:r>
          </w:p>
        </w:tc>
        <w:tc>
          <w:tcPr>
            <w:tcW w:w="11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静海区</w:t>
            </w:r>
          </w:p>
        </w:tc>
      </w:tr>
      <w:tr w:rsidR="00553357">
        <w:trPr>
          <w:trHeight w:val="624"/>
          <w:jc w:val="center"/>
        </w:trPr>
        <w:tc>
          <w:tcPr>
            <w:tcW w:w="65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450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玖龙智能包装（天津）有限公司</w:t>
            </w:r>
          </w:p>
        </w:tc>
        <w:tc>
          <w:tcPr>
            <w:tcW w:w="3721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天津环科环境咨询有限公司</w:t>
            </w:r>
          </w:p>
        </w:tc>
        <w:tc>
          <w:tcPr>
            <w:tcW w:w="112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宁河区</w:t>
            </w:r>
          </w:p>
        </w:tc>
      </w:tr>
      <w:tr w:rsidR="00553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00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pacing w:line="240" w:lineRule="atLeast"/>
              <w:jc w:val="center"/>
              <w:textAlignment w:val="center"/>
              <w:rPr>
                <w:rFonts w:eastAsia="楷体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楷体_GB2312" w:cs="楷体_GB2312" w:hint="eastAsia"/>
                <w:b/>
                <w:bCs/>
                <w:color w:val="000000"/>
                <w:kern w:val="0"/>
                <w:sz w:val="32"/>
                <w:szCs w:val="32"/>
              </w:rPr>
              <w:t>绿色供应链管理示范企业名单</w:t>
            </w:r>
          </w:p>
        </w:tc>
      </w:tr>
      <w:tr w:rsidR="00553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 w:cs="黑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 w:cs="黑体" w:hint="eastAsia"/>
                <w:color w:val="000000"/>
                <w:kern w:val="0"/>
                <w:sz w:val="32"/>
                <w:szCs w:val="32"/>
              </w:rPr>
              <w:t>供应链管理核心企业</w:t>
            </w:r>
          </w:p>
        </w:tc>
        <w:tc>
          <w:tcPr>
            <w:tcW w:w="3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 w:cs="黑体" w:hint="eastAsia"/>
                <w:color w:val="000000"/>
                <w:kern w:val="0"/>
                <w:sz w:val="32"/>
                <w:szCs w:val="32"/>
              </w:rPr>
              <w:t>第三方机构名称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pacing w:line="240" w:lineRule="atLeast"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 w:cs="黑体" w:hint="eastAsia"/>
                <w:color w:val="000000"/>
                <w:kern w:val="0"/>
                <w:sz w:val="32"/>
                <w:szCs w:val="32"/>
              </w:rPr>
              <w:t>所属区</w:t>
            </w:r>
          </w:p>
        </w:tc>
      </w:tr>
      <w:tr w:rsidR="00553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三星高新电机（天津）有限公司</w:t>
            </w:r>
          </w:p>
        </w:tc>
        <w:tc>
          <w:tcPr>
            <w:tcW w:w="372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天津低碳发展与绿色供应链管理服务中心有限公司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滨海新区</w:t>
            </w:r>
          </w:p>
        </w:tc>
      </w:tr>
      <w:tr w:rsidR="00553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天津伊利乳业有限责任公司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天津低碳发展与绿色供应链管理服务中心有限公司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57" w:rsidRDefault="00553357">
            <w:pPr>
              <w:widowControl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滨海新区</w:t>
            </w:r>
          </w:p>
        </w:tc>
      </w:tr>
      <w:tr w:rsidR="00553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天津三星电机有限公司</w:t>
            </w:r>
          </w:p>
        </w:tc>
        <w:tc>
          <w:tcPr>
            <w:tcW w:w="3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长城（天津）质量保证中心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滨海新区</w:t>
            </w:r>
          </w:p>
        </w:tc>
      </w:tr>
      <w:tr w:rsidR="00553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天津中集集装箱有限公司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天津低碳发展与绿色供应链管理服务中心有限公司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57" w:rsidRDefault="00553357">
            <w:pPr>
              <w:widowControl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滨海新区</w:t>
            </w:r>
          </w:p>
        </w:tc>
      </w:tr>
      <w:tr w:rsidR="00553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天津市利民调料有限公司</w:t>
            </w:r>
          </w:p>
        </w:tc>
        <w:tc>
          <w:tcPr>
            <w:tcW w:w="3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天津低碳发展与绿色供应链管理服务中心有限公司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滨海新区</w:t>
            </w:r>
          </w:p>
        </w:tc>
      </w:tr>
      <w:tr w:rsidR="00553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勤威（天津）工业有限公司</w:t>
            </w:r>
          </w:p>
        </w:tc>
        <w:tc>
          <w:tcPr>
            <w:tcW w:w="3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天津低碳发展与绿色供应链管理服务中心有限公司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滨海新区</w:t>
            </w:r>
          </w:p>
        </w:tc>
      </w:tr>
      <w:tr w:rsidR="00553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亿</w:t>
            </w:r>
            <w:r>
              <w:rPr>
                <w:rStyle w:val="font01"/>
                <w:rFonts w:ascii="Times New Roman" w:eastAsia="仿宋_GB2312" w:hAnsi="Times New Roman" w:cs="仿宋_GB2312" w:hint="eastAsia"/>
                <w:sz w:val="28"/>
                <w:szCs w:val="28"/>
              </w:rPr>
              <w:t>昇</w:t>
            </w:r>
            <w:r>
              <w:rPr>
                <w:rStyle w:val="font112"/>
                <w:rFonts w:ascii="Times New Roman" w:eastAsia="仿宋_GB2312" w:hAnsi="Times New Roman" w:cs="仿宋_GB2312" w:hint="eastAsia"/>
              </w:rPr>
              <w:t>（天津）科技有限公司</w:t>
            </w:r>
          </w:p>
        </w:tc>
        <w:tc>
          <w:tcPr>
            <w:tcW w:w="3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机械工业节能与资源利用中心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滨海新区</w:t>
            </w:r>
          </w:p>
        </w:tc>
      </w:tr>
      <w:tr w:rsidR="00553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长城汽车股份有限公司天津哈弗分公司</w:t>
            </w:r>
          </w:p>
        </w:tc>
        <w:tc>
          <w:tcPr>
            <w:tcW w:w="3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天津低碳发展与绿色供应链管理服务中心有限公司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滨海新区</w:t>
            </w:r>
          </w:p>
        </w:tc>
      </w:tr>
      <w:tr w:rsidR="00553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天津宏仁堂药业有限公司</w:t>
            </w:r>
          </w:p>
        </w:tc>
        <w:tc>
          <w:tcPr>
            <w:tcW w:w="3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天津低碳发展与绿色供应链管理服务中心有限公司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西青区</w:t>
            </w:r>
          </w:p>
        </w:tc>
      </w:tr>
      <w:tr w:rsidR="00553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天津国安盟固利新材料科技股份有限公司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天津低碳发展与绿色供应链管理服务中心有限公司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57" w:rsidRDefault="00553357">
            <w:pPr>
              <w:widowControl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宝坻区</w:t>
            </w:r>
          </w:p>
        </w:tc>
      </w:tr>
      <w:tr w:rsidR="00553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玖龙纸业（天津）有限公司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天津低碳发展与绿色供应链管理服务中心有限公司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57" w:rsidRDefault="00553357">
            <w:pPr>
              <w:widowControl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宁河区</w:t>
            </w:r>
          </w:p>
        </w:tc>
      </w:tr>
      <w:tr w:rsidR="00553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00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pacing w:line="240" w:lineRule="atLeast"/>
              <w:jc w:val="center"/>
              <w:textAlignment w:val="center"/>
              <w:rPr>
                <w:rFonts w:eastAsia="楷体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楷体_GB2312" w:cs="楷体_GB2312" w:hint="eastAsia"/>
                <w:b/>
                <w:bCs/>
                <w:color w:val="000000"/>
                <w:kern w:val="0"/>
                <w:sz w:val="32"/>
                <w:szCs w:val="32"/>
              </w:rPr>
              <w:t>绿色设计产品名单</w:t>
            </w:r>
          </w:p>
        </w:tc>
      </w:tr>
      <w:tr w:rsidR="00553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名称：牛卡纸</w:t>
            </w:r>
          </w:p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型号：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90-250g/</w:t>
            </w: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㎡</w:t>
            </w:r>
          </w:p>
        </w:tc>
        <w:tc>
          <w:tcPr>
            <w:tcW w:w="3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玖龙纸业（天津）有限公司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宁河区</w:t>
            </w:r>
          </w:p>
        </w:tc>
      </w:tr>
      <w:tr w:rsidR="00553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名称：瓦楞原纸</w:t>
            </w:r>
          </w:p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型号：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60-180g/</w:t>
            </w: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㎡</w:t>
            </w:r>
          </w:p>
        </w:tc>
        <w:tc>
          <w:tcPr>
            <w:tcW w:w="3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玖龙纸业（天津）有限公司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宁河区</w:t>
            </w:r>
          </w:p>
        </w:tc>
      </w:tr>
      <w:tr w:rsidR="00553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名称：涂布灰底白纸板</w:t>
            </w:r>
          </w:p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型号：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140-430g/</w:t>
            </w: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㎡</w:t>
            </w:r>
          </w:p>
        </w:tc>
        <w:tc>
          <w:tcPr>
            <w:tcW w:w="3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玖龙纸业（天津）有限公司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宁河区</w:t>
            </w:r>
          </w:p>
        </w:tc>
      </w:tr>
      <w:tr w:rsidR="00553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名称：钢塑复合管</w:t>
            </w:r>
          </w:p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PE </w:t>
            </w: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衬塑管（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DN15</w:t>
            </w: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DN20</w:t>
            </w: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DN25</w:t>
            </w: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DN32</w:t>
            </w: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DN40</w:t>
            </w: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DN50</w:t>
            </w: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DN65</w:t>
            </w: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DN80</w:t>
            </w: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DN100</w:t>
            </w: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DN125</w:t>
            </w: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DN150</w:t>
            </w: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DN200</w:t>
            </w: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DN250</w:t>
            </w: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DN300</w:t>
            </w: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3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天津君诚管道实业集团有限公司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静海区</w:t>
            </w:r>
          </w:p>
        </w:tc>
      </w:tr>
      <w:tr w:rsidR="00553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名称：磷酸铁锂方壳锂离子电池</w:t>
            </w:r>
          </w:p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型号：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LFP4017397-50Ah</w:t>
            </w: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LFP4017397-70Ah</w:t>
            </w:r>
          </w:p>
        </w:tc>
        <w:tc>
          <w:tcPr>
            <w:tcW w:w="3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天津银隆新能源有限公司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静海区</w:t>
            </w:r>
          </w:p>
        </w:tc>
      </w:tr>
      <w:tr w:rsidR="00553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00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楷体_GB2312" w:cs="楷体_GB2312" w:hint="eastAsia"/>
                <w:b/>
                <w:bCs/>
                <w:color w:val="000000"/>
                <w:kern w:val="0"/>
                <w:sz w:val="32"/>
                <w:szCs w:val="32"/>
              </w:rPr>
              <w:t>绿色工业园区名单</w:t>
            </w:r>
          </w:p>
        </w:tc>
      </w:tr>
      <w:tr w:rsidR="005533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天津港保税区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Style w:val="font51"/>
                <w:rFonts w:ascii="Times New Roman" w:eastAsia="仿宋_GB2312" w:hAnsi="Times New Roman" w:cs="仿宋_GB2312" w:hint="eastAsia"/>
              </w:rPr>
              <w:t>空港、临港片区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天津国际工程咨询公司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3357" w:rsidRDefault="0055335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8"/>
                <w:szCs w:val="28"/>
              </w:rPr>
              <w:t>滨海新区</w:t>
            </w:r>
          </w:p>
        </w:tc>
      </w:tr>
    </w:tbl>
    <w:p w:rsidR="00553357" w:rsidRDefault="00553357" w:rsidP="00351D36">
      <w:pPr>
        <w:pStyle w:val="BodyText"/>
        <w:rPr>
          <w:rFonts w:cs="Times New Roman"/>
          <w:kern w:val="0"/>
        </w:rPr>
      </w:pPr>
    </w:p>
    <w:sectPr w:rsidR="00553357" w:rsidSect="00907FBF">
      <w:headerReference w:type="default" r:id="rId7"/>
      <w:footerReference w:type="default" r:id="rId8"/>
      <w:pgSz w:w="11906" w:h="16838"/>
      <w:pgMar w:top="2098" w:right="1474" w:bottom="1985" w:left="1588" w:header="851" w:footer="1077" w:gutter="0"/>
      <w:pgNumType w:fmt="numberInDash" w:start="1"/>
      <w:cols w:space="720"/>
      <w:docGrid w:type="linesAndChars" w:linePitch="579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357" w:rsidRDefault="00553357" w:rsidP="00907FBF">
      <w:r>
        <w:separator/>
      </w:r>
    </w:p>
  </w:endnote>
  <w:endnote w:type="continuationSeparator" w:id="1">
    <w:p w:rsidR="00553357" w:rsidRDefault="00553357" w:rsidP="00907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357" w:rsidRDefault="00553357">
    <w:pPr>
      <w:pStyle w:val="Footer"/>
      <w:framePr w:w="1310" w:h="567" w:hRule="exact" w:wrap="auto" w:vAnchor="page" w:hAnchor="margin" w:xAlign="outside" w:y="15140"/>
      <w:spacing w:line="280" w:lineRule="exact"/>
      <w:jc w:val="center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 w:cs="宋体"/>
        <w:sz w:val="28"/>
        <w:szCs w:val="28"/>
      </w:rPr>
      <w:fldChar w:fldCharType="begin"/>
    </w:r>
    <w:r>
      <w:rPr>
        <w:rStyle w:val="PageNumber"/>
        <w:rFonts w:ascii="宋体" w:hAnsi="宋体" w:cs="宋体"/>
        <w:sz w:val="28"/>
        <w:szCs w:val="28"/>
      </w:rPr>
      <w:instrText xml:space="preserve">PAGE  </w:instrText>
    </w:r>
    <w:r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- 3 -</w:t>
    </w:r>
    <w:r>
      <w:rPr>
        <w:rStyle w:val="PageNumber"/>
        <w:rFonts w:ascii="宋体" w:hAnsi="宋体" w:cs="宋体"/>
        <w:sz w:val="28"/>
        <w:szCs w:val="28"/>
      </w:rPr>
      <w:fldChar w:fldCharType="end"/>
    </w:r>
  </w:p>
  <w:p w:rsidR="00553357" w:rsidRDefault="00553357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357" w:rsidRDefault="00553357" w:rsidP="00907FBF">
      <w:r>
        <w:separator/>
      </w:r>
    </w:p>
  </w:footnote>
  <w:footnote w:type="continuationSeparator" w:id="1">
    <w:p w:rsidR="00553357" w:rsidRDefault="00553357" w:rsidP="00907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357" w:rsidRDefault="00553357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1B4844"/>
    <w:multiLevelType w:val="singleLevel"/>
    <w:tmpl w:val="B41B484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0E91962"/>
    <w:rsid w:val="00145DA8"/>
    <w:rsid w:val="00263BC2"/>
    <w:rsid w:val="00351D36"/>
    <w:rsid w:val="00553357"/>
    <w:rsid w:val="005B4176"/>
    <w:rsid w:val="00770F87"/>
    <w:rsid w:val="00907FBF"/>
    <w:rsid w:val="00B906F6"/>
    <w:rsid w:val="00FA63F8"/>
    <w:rsid w:val="00FC1E0A"/>
    <w:rsid w:val="02A56D86"/>
    <w:rsid w:val="042403CE"/>
    <w:rsid w:val="048062BF"/>
    <w:rsid w:val="0E4C40B5"/>
    <w:rsid w:val="11813D6C"/>
    <w:rsid w:val="16370CA7"/>
    <w:rsid w:val="18344A96"/>
    <w:rsid w:val="18B95D29"/>
    <w:rsid w:val="2BB44BF3"/>
    <w:rsid w:val="404B113F"/>
    <w:rsid w:val="41736866"/>
    <w:rsid w:val="46DA3ED0"/>
    <w:rsid w:val="4CA91B17"/>
    <w:rsid w:val="4F363487"/>
    <w:rsid w:val="52551656"/>
    <w:rsid w:val="535F4740"/>
    <w:rsid w:val="572A1673"/>
    <w:rsid w:val="5BC72E2A"/>
    <w:rsid w:val="62621BC7"/>
    <w:rsid w:val="6DF47299"/>
    <w:rsid w:val="7086076C"/>
    <w:rsid w:val="70E10215"/>
    <w:rsid w:val="70E91962"/>
    <w:rsid w:val="78CE1366"/>
    <w:rsid w:val="7AC3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"/>
    <w:qFormat/>
    <w:rsid w:val="00907FBF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7FBF"/>
    <w:pPr>
      <w:adjustRightInd w:val="0"/>
      <w:snapToGrid w:val="0"/>
      <w:spacing w:line="336" w:lineRule="auto"/>
    </w:pPr>
    <w:rPr>
      <w:rFonts w:ascii="仿宋_GB2312" w:cs="仿宋_GB231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1"/>
      <w:szCs w:val="21"/>
    </w:rPr>
  </w:style>
  <w:style w:type="paragraph" w:styleId="Footer">
    <w:name w:val="footer"/>
    <w:basedOn w:val="Normal"/>
    <w:link w:val="FooterChar"/>
    <w:uiPriority w:val="99"/>
    <w:rsid w:val="00907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907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  <w:style w:type="character" w:styleId="PageNumber">
    <w:name w:val="page number"/>
    <w:basedOn w:val="DefaultParagraphFont"/>
    <w:uiPriority w:val="99"/>
    <w:rsid w:val="00907FBF"/>
  </w:style>
  <w:style w:type="character" w:customStyle="1" w:styleId="font51">
    <w:name w:val="font51"/>
    <w:basedOn w:val="DefaultParagraphFont"/>
    <w:uiPriority w:val="99"/>
    <w:rsid w:val="00907FBF"/>
    <w:rPr>
      <w:rFonts w:ascii="宋体" w:eastAsia="宋体" w:hAnsi="宋体" w:cs="宋体"/>
      <w:color w:val="000000"/>
      <w:sz w:val="28"/>
      <w:szCs w:val="28"/>
      <w:u w:val="none"/>
    </w:rPr>
  </w:style>
  <w:style w:type="character" w:customStyle="1" w:styleId="font01">
    <w:name w:val="font01"/>
    <w:basedOn w:val="DefaultParagraphFont"/>
    <w:uiPriority w:val="99"/>
    <w:rsid w:val="00907FBF"/>
    <w:rPr>
      <w:rFonts w:ascii="宋体" w:eastAsia="宋体" w:hAnsi="宋体" w:cs="宋体"/>
      <w:color w:val="000000"/>
      <w:sz w:val="32"/>
      <w:szCs w:val="32"/>
      <w:u w:val="none"/>
    </w:rPr>
  </w:style>
  <w:style w:type="character" w:customStyle="1" w:styleId="font112">
    <w:name w:val="font112"/>
    <w:basedOn w:val="DefaultParagraphFont"/>
    <w:uiPriority w:val="99"/>
    <w:rsid w:val="00907FBF"/>
    <w:rPr>
      <w:rFonts w:ascii="宋体" w:eastAsia="宋体" w:hAnsi="宋体" w:cs="宋体"/>
      <w:color w:val="000000"/>
      <w:sz w:val="28"/>
      <w:szCs w:val="28"/>
      <w:u w:val="none"/>
    </w:rPr>
  </w:style>
  <w:style w:type="character" w:customStyle="1" w:styleId="font71">
    <w:name w:val="font71"/>
    <w:basedOn w:val="DefaultParagraphFont"/>
    <w:uiPriority w:val="99"/>
    <w:rsid w:val="00907FBF"/>
    <w:rPr>
      <w:rFonts w:ascii="宋体" w:eastAsia="宋体" w:hAnsi="宋体" w:cs="宋体"/>
      <w:color w:val="000000"/>
      <w:sz w:val="28"/>
      <w:szCs w:val="28"/>
      <w:u w:val="none"/>
    </w:rPr>
  </w:style>
  <w:style w:type="character" w:customStyle="1" w:styleId="font11">
    <w:name w:val="font11"/>
    <w:basedOn w:val="DefaultParagraphFont"/>
    <w:uiPriority w:val="99"/>
    <w:rsid w:val="00907FBF"/>
    <w:rPr>
      <w:rFonts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font31">
    <w:name w:val="font31"/>
    <w:basedOn w:val="DefaultParagraphFont"/>
    <w:uiPriority w:val="99"/>
    <w:rsid w:val="00907FBF"/>
    <w:rPr>
      <w:rFonts w:ascii="Times New Roman" w:hAnsi="Times New Roman" w:cs="Times New Roman"/>
      <w:b/>
      <w:bCs/>
      <w:color w:val="000000"/>
      <w:sz w:val="22"/>
      <w:szCs w:val="22"/>
      <w:u w:val="none"/>
    </w:rPr>
  </w:style>
  <w:style w:type="character" w:customStyle="1" w:styleId="font21">
    <w:name w:val="font21"/>
    <w:basedOn w:val="DefaultParagraphFont"/>
    <w:uiPriority w:val="99"/>
    <w:rsid w:val="00907FBF"/>
    <w:rPr>
      <w:rFonts w:ascii="Times New Roman" w:hAnsi="Times New Roman" w:cs="Times New Roman"/>
      <w:b/>
      <w:bCs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282</Words>
  <Characters>1613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cp:lastPrinted>2020-11-06T02:24:00Z</cp:lastPrinted>
  <dcterms:created xsi:type="dcterms:W3CDTF">2020-10-19T04:52:00Z</dcterms:created>
  <dcterms:modified xsi:type="dcterms:W3CDTF">2020-11-06T09:04:00Z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