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(中德智能制造合作)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 报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章）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推 荐 单 位（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盖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>章</w:t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）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9"/>
        <w:rPr>
          <w:rFonts w:ascii="宋体" w:hAnsi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一、企业和项目基本信息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7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7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7"/>
                <w:rFonts w:hint="eastAsia" w:ascii="宋体" w:hAnsi="宋体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</w:tcPr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hint="eastAsia" w:ascii="宋体" w:hAnsi="宋体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2B6C"/>
    <w:rsid w:val="039674CC"/>
    <w:rsid w:val="07EA4292"/>
    <w:rsid w:val="0B693621"/>
    <w:rsid w:val="203B7A1F"/>
    <w:rsid w:val="233A2B6C"/>
    <w:rsid w:val="2C600796"/>
    <w:rsid w:val="56C136CE"/>
    <w:rsid w:val="6588070D"/>
    <w:rsid w:val="6D957347"/>
    <w:rsid w:val="7DBA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2020-10-19T00:47:00Z</dcterms:created>
  <dc:creator>顾建萍</dc:creator>
  <cp:lastModifiedBy>hp</cp:lastModifiedBy>
  <cp:lastPrinted>2020-10-26T06:34:42Z</cp:lastPrinted>
  <dcterms:modified xsi:type="dcterms:W3CDTF">2020-10-26T06:43:01Z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