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val="en-US" w:eastAsia="zh-CN"/>
        </w:rPr>
      </w:pPr>
      <w:r>
        <w:rPr>
          <w:rFonts w:ascii="方正小标宋简体" w:hAnsi="方正小标宋_GBK" w:eastAsia="方正小标宋简体" w:cs="方正小标宋_GBK"/>
          <w:color w:val="000000"/>
          <w:sz w:val="56"/>
          <w:lang w:eastAsia="zh-CN"/>
        </w:rPr>
        <w:t>天津市工业和信息化局</w:t>
      </w:r>
      <w:r>
        <w:rPr>
          <w:rFonts w:hint="eastAsia" w:ascii="方正小标宋简体" w:hAnsi="方正小标宋_GBK" w:eastAsia="方正小标宋简体" w:cs="方正小标宋_GBK"/>
          <w:color w:val="000000"/>
          <w:sz w:val="56"/>
          <w:lang w:eastAsia="zh-CN"/>
        </w:rPr>
        <w:t>（</w:t>
      </w:r>
      <w:r>
        <w:rPr>
          <w:rFonts w:hint="eastAsia" w:ascii="方正小标宋简体" w:hAnsi="方正小标宋_GBK" w:eastAsia="方正小标宋简体" w:cs="方正小标宋_GBK"/>
          <w:color w:val="000000"/>
          <w:sz w:val="56"/>
          <w:lang w:val="en-US" w:eastAsia="zh-CN"/>
        </w:rPr>
        <w:t>本级）</w:t>
      </w:r>
    </w:p>
    <w:p>
      <w:pPr>
        <w:jc w:val="center"/>
        <w:rPr>
          <w:rFonts w:ascii="方正小标宋简体" w:hAnsi="方正小标宋_GBK" w:eastAsia="方正小标宋简体" w:cs="方正小标宋_GBK"/>
          <w:color w:val="000000"/>
          <w:sz w:val="56"/>
          <w:lang w:eastAsia="zh-CN"/>
        </w:rPr>
      </w:pPr>
      <w:r>
        <w:rPr>
          <w:rFonts w:hint="eastAsia" w:ascii="方正小标宋简体" w:hAnsi="方正小标宋_GBK" w:eastAsia="方正小标宋简体" w:cs="方正小标宋_GBK"/>
          <w:color w:val="000000"/>
          <w:sz w:val="56"/>
          <w:lang w:eastAsia="zh-CN"/>
        </w:rPr>
        <w:t>项目支出绩效目标表</w:t>
      </w:r>
    </w:p>
    <w:p>
      <w:pPr>
        <w:jc w:val="center"/>
        <w:sectPr>
          <w:pgSz w:w="11900" w:h="16840"/>
          <w:pgMar w:top="1984" w:right="1304" w:bottom="1134" w:left="1304" w:header="720" w:footer="720" w:gutter="0"/>
          <w:cols w:space="720" w:num="1"/>
          <w:titlePg/>
        </w:sectPr>
      </w:pPr>
      <w:r>
        <w:rPr>
          <w:rFonts w:hint="eastAsia" w:ascii="方正小标宋简体" w:hAnsi="方正小标宋_GBK" w:eastAsia="方正小标宋简体" w:cs="方正小标宋_GBK"/>
          <w:color w:val="000000"/>
          <w:sz w:val="48"/>
          <w:lang w:val="uk-UA"/>
        </w:rPr>
        <w:t>（</w:t>
      </w:r>
      <w:r>
        <w:rPr>
          <w:rFonts w:hint="eastAsia" w:ascii="方正小标宋简体" w:hAnsi="方正小标宋_GBK" w:eastAsia="方正小标宋简体" w:cs="方正小标宋_GBK"/>
          <w:color w:val="000000"/>
          <w:sz w:val="48"/>
          <w:lang w:eastAsia="zh-CN"/>
        </w:rPr>
        <w:t>2024年</w:t>
      </w:r>
      <w:r>
        <w:rPr>
          <w:rFonts w:hint="eastAsia" w:ascii="方正小标宋简体" w:hAnsi="方正小标宋_GBK" w:eastAsia="方正小标宋简体" w:cs="方正小标宋_GBK"/>
          <w:color w:val="000000"/>
          <w:sz w:val="48"/>
          <w:lang w:val="uk-UA"/>
        </w:rPr>
        <w:t>）</w:t>
      </w:r>
    </w:p>
    <w:p>
      <w:pPr>
        <w:jc w:val="center"/>
      </w:pPr>
      <w:r>
        <w:rPr>
          <w:rFonts w:ascii="方正小标宋_GBK" w:hAnsi="方正小标宋_GBK" w:eastAsia="方正小标宋_GBK" w:cs="方正小标宋_GBK"/>
          <w:sz w:val="36"/>
        </w:rPr>
        <w:t xml:space="preserve"> </w:t>
      </w:r>
    </w:p>
    <w:p>
      <w:pPr>
        <w:jc w:val="center"/>
        <w:outlineLvl w:val="0"/>
      </w:pPr>
      <w:r>
        <w:rPr>
          <w:rFonts w:ascii="方正小标宋_GBK" w:hAnsi="方正小标宋_GBK" w:eastAsia="方正小标宋_GBK" w:cs="方正小标宋_GBK"/>
          <w:sz w:val="36"/>
        </w:rPr>
        <w:t>目    录</w:t>
      </w:r>
    </w:p>
    <w:p>
      <w:pPr>
        <w:jc w:val="center"/>
      </w:pPr>
      <w:r>
        <w:rPr>
          <w:rFonts w:ascii="方正小标宋_GBK" w:hAnsi="方正小标宋_GBK" w:eastAsia="方正小标宋_GBK" w:cs="方正小标宋_GBK"/>
          <w:sz w:val="30"/>
        </w:rPr>
        <w:t xml:space="preserve"> </w:t>
      </w:r>
    </w:p>
    <w:p>
      <w:pPr>
        <w:pStyle w:val="5"/>
        <w:tabs>
          <w:tab w:val="right" w:pos="9282"/>
        </w:tabs>
        <w:rPr>
          <w:rFonts w:asciiTheme="minorHAnsi" w:hAnsiTheme="minorHAnsi" w:eastAsiaTheme="minorEastAsia" w:cstheme="minorBidi"/>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r>
        <w:fldChar w:fldCharType="begin"/>
      </w:r>
      <w:r>
        <w:instrText xml:space="preserve"> HYPERLINK \l "_Toc157677441" </w:instrText>
      </w:r>
      <w:r>
        <w:fldChar w:fldCharType="separate"/>
      </w:r>
      <w:r>
        <w:rPr>
          <w:rStyle w:val="8"/>
          <w:rFonts w:ascii="方正仿宋_GBK" w:hAnsi="方正仿宋_GBK" w:eastAsia="方正仿宋_GBK" w:cs="方正仿宋_GBK"/>
        </w:rPr>
        <w:t>1.2024</w:t>
      </w:r>
      <w:r>
        <w:rPr>
          <w:rStyle w:val="8"/>
          <w:rFonts w:hint="eastAsia" w:ascii="方正仿宋_GBK" w:hAnsi="方正仿宋_GBK" w:eastAsia="方正仿宋_GBK" w:cs="方正仿宋_GBK"/>
        </w:rPr>
        <w:t>年制造业高质量协同发展项目绩效目标表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"_Toc157677442" </w:instrText>
      </w:r>
      <w:r>
        <w:fldChar w:fldCharType="separate"/>
      </w:r>
      <w:r>
        <w:rPr>
          <w:rStyle w:val="8"/>
          <w:rFonts w:ascii="方正仿宋_GBK" w:hAnsi="方正仿宋_GBK" w:eastAsia="方正仿宋_GBK" w:cs="方正仿宋_GBK"/>
        </w:rPr>
        <w:t>2.2024</w:t>
      </w:r>
      <w:r>
        <w:rPr>
          <w:rStyle w:val="8"/>
          <w:rFonts w:hint="eastAsia" w:ascii="方正仿宋_GBK" w:hAnsi="方正仿宋_GBK" w:eastAsia="方正仿宋_GBK" w:cs="方正仿宋_GBK"/>
        </w:rPr>
        <w:t>电力需求侧管理专项资金绩效目标表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"_Toc157677443" </w:instrText>
      </w:r>
      <w:r>
        <w:fldChar w:fldCharType="separate"/>
      </w:r>
      <w:r>
        <w:rPr>
          <w:rStyle w:val="8"/>
          <w:rFonts w:ascii="方正仿宋_GBK" w:hAnsi="方正仿宋_GBK" w:eastAsia="方正仿宋_GBK" w:cs="方正仿宋_GBK"/>
        </w:rPr>
        <w:t>3.2024</w:t>
      </w:r>
      <w:r>
        <w:rPr>
          <w:rStyle w:val="8"/>
          <w:rFonts w:hint="eastAsia" w:ascii="方正仿宋_GBK" w:hAnsi="方正仿宋_GBK" w:eastAsia="方正仿宋_GBK" w:cs="方正仿宋_GBK"/>
        </w:rPr>
        <w:t>年世界智能大会项目资金绩效目标表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"_Toc157677444" </w:instrText>
      </w:r>
      <w:r>
        <w:fldChar w:fldCharType="separate"/>
      </w:r>
      <w:r>
        <w:rPr>
          <w:rStyle w:val="8"/>
          <w:rFonts w:ascii="方正仿宋_GBK" w:hAnsi="方正仿宋_GBK" w:eastAsia="方正仿宋_GBK" w:cs="方正仿宋_GBK"/>
        </w:rPr>
        <w:t>4.</w:t>
      </w:r>
      <w:r>
        <w:rPr>
          <w:rStyle w:val="8"/>
          <w:rFonts w:hint="eastAsia" w:ascii="方正仿宋_GBK" w:hAnsi="方正仿宋_GBK" w:eastAsia="方正仿宋_GBK" w:cs="方正仿宋_GBK"/>
        </w:rPr>
        <w:t>购买保密设备设施等绩效目标表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"_Toc157677445" </w:instrText>
      </w:r>
      <w:r>
        <w:fldChar w:fldCharType="separate"/>
      </w:r>
      <w:r>
        <w:rPr>
          <w:rStyle w:val="8"/>
          <w:rFonts w:ascii="方正仿宋_GBK" w:hAnsi="方正仿宋_GBK" w:eastAsia="方正仿宋_GBK" w:cs="方正仿宋_GBK"/>
        </w:rPr>
        <w:t>5.</w:t>
      </w:r>
      <w:r>
        <w:rPr>
          <w:rStyle w:val="8"/>
          <w:rFonts w:hint="eastAsia" w:ascii="方正仿宋_GBK" w:hAnsi="方正仿宋_GBK" w:eastAsia="方正仿宋_GBK" w:cs="方正仿宋_GBK"/>
        </w:rPr>
        <w:t>节能减排补助资金绩效目标表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"_Toc157677446" </w:instrText>
      </w:r>
      <w:r>
        <w:fldChar w:fldCharType="separate"/>
      </w:r>
      <w:r>
        <w:rPr>
          <w:rStyle w:val="8"/>
          <w:rFonts w:ascii="方正仿宋_GBK" w:hAnsi="方正仿宋_GBK" w:eastAsia="方正仿宋_GBK" w:cs="方正仿宋_GBK"/>
        </w:rPr>
        <w:t>6.</w:t>
      </w:r>
      <w:r>
        <w:rPr>
          <w:rStyle w:val="8"/>
          <w:rFonts w:hint="eastAsia" w:ascii="方正仿宋_GBK" w:hAnsi="方正仿宋_GBK" w:eastAsia="方正仿宋_GBK" w:cs="方正仿宋_GBK"/>
        </w:rPr>
        <w:t>节能减排补助资金</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中央绩效目标表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"_Toc157677449" </w:instrText>
      </w:r>
      <w:r>
        <w:fldChar w:fldCharType="separate"/>
      </w:r>
      <w:r>
        <w:rPr>
          <w:rStyle w:val="8"/>
          <w:rFonts w:hint="eastAsia" w:ascii="方正仿宋_GBK" w:hAnsi="方正仿宋_GBK" w:eastAsia="方正仿宋_GBK" w:cs="方正仿宋_GBK"/>
          <w:lang w:val="en-US" w:eastAsia="zh-CN"/>
        </w:rPr>
        <w:t>7</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天津市中小企业信用融资担保有限公司资本金注入项目绩效目标表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"_Toc157677450" </w:instrText>
      </w:r>
      <w:r>
        <w:fldChar w:fldCharType="separate"/>
      </w:r>
      <w:r>
        <w:rPr>
          <w:rStyle w:val="8"/>
          <w:rFonts w:hint="eastAsia" w:ascii="方正仿宋_GBK" w:hAnsi="方正仿宋_GBK" w:eastAsia="方正仿宋_GBK" w:cs="方正仿宋_GBK"/>
          <w:lang w:val="en-US" w:eastAsia="zh-CN"/>
        </w:rPr>
        <w:t>8</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无线电管理专项监管</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中央绩效目标表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"_Toc157677451" </w:instrText>
      </w:r>
      <w:r>
        <w:fldChar w:fldCharType="separate"/>
      </w:r>
      <w:r>
        <w:rPr>
          <w:rStyle w:val="8"/>
          <w:rFonts w:hint="eastAsia" w:ascii="方正仿宋_GBK" w:hAnsi="方正仿宋_GBK" w:eastAsia="方正仿宋_GBK" w:cs="方正仿宋_GBK"/>
          <w:lang w:val="en-US" w:eastAsia="zh-CN"/>
        </w:rPr>
        <w:t>9</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无线电技术设备运维</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中央绩效目标表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"_Toc157677452" </w:instrText>
      </w:r>
      <w:r>
        <w:fldChar w:fldCharType="separate"/>
      </w:r>
      <w:r>
        <w:rPr>
          <w:rStyle w:val="8"/>
          <w:rFonts w:hint="eastAsia" w:ascii="方正仿宋_GBK" w:hAnsi="方正仿宋_GBK" w:eastAsia="方正仿宋_GBK" w:cs="方正仿宋_GBK"/>
          <w:lang w:val="en-US" w:eastAsia="zh-CN"/>
        </w:rPr>
        <w:t>10</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无线电技术设施建设</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中央绩效目标表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"_Toc157677453" </w:instrText>
      </w:r>
      <w:r>
        <w:fldChar w:fldCharType="separate"/>
      </w:r>
      <w:r>
        <w:rPr>
          <w:rStyle w:val="8"/>
          <w:rFonts w:ascii="方正仿宋_GBK" w:hAnsi="方正仿宋_GBK" w:eastAsia="方正仿宋_GBK" w:cs="方正仿宋_GBK"/>
        </w:rPr>
        <w:t>1</w:t>
      </w:r>
      <w:r>
        <w:rPr>
          <w:rStyle w:val="8"/>
          <w:rFonts w:hint="eastAsia" w:ascii="方正仿宋_GBK" w:hAnsi="方正仿宋_GBK" w:eastAsia="方正仿宋_GBK" w:cs="方正仿宋_GBK"/>
          <w:lang w:val="en-US" w:eastAsia="zh-CN"/>
        </w:rPr>
        <w:t>1</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无线电技术设施运行维护</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中央绩效目标表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"_Toc157677454" </w:instrText>
      </w:r>
      <w:r>
        <w:fldChar w:fldCharType="separate"/>
      </w:r>
      <w:r>
        <w:rPr>
          <w:rStyle w:val="8"/>
          <w:rFonts w:ascii="方正仿宋_GBK" w:hAnsi="方正仿宋_GBK" w:eastAsia="方正仿宋_GBK" w:cs="方正仿宋_GBK"/>
        </w:rPr>
        <w:t>1</w:t>
      </w:r>
      <w:r>
        <w:rPr>
          <w:rStyle w:val="8"/>
          <w:rFonts w:hint="eastAsia" w:ascii="方正仿宋_GBK" w:hAnsi="方正仿宋_GBK" w:eastAsia="方正仿宋_GBK" w:cs="方正仿宋_GBK"/>
          <w:lang w:val="en-US" w:eastAsia="zh-CN"/>
        </w:rPr>
        <w:t>2</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无线电频率审批相关支持服务项目</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中央绩效目标表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"_Toc157677455" </w:instrText>
      </w:r>
      <w:r>
        <w:fldChar w:fldCharType="separate"/>
      </w:r>
      <w:r>
        <w:rPr>
          <w:rStyle w:val="8"/>
          <w:rFonts w:ascii="方正仿宋_GBK" w:hAnsi="方正仿宋_GBK" w:eastAsia="方正仿宋_GBK" w:cs="方正仿宋_GBK"/>
        </w:rPr>
        <w:t>1</w:t>
      </w:r>
      <w:r>
        <w:rPr>
          <w:rStyle w:val="8"/>
          <w:rFonts w:hint="eastAsia" w:ascii="方正仿宋_GBK" w:hAnsi="方正仿宋_GBK" w:eastAsia="方正仿宋_GBK" w:cs="方正仿宋_GBK"/>
          <w:lang w:val="en-US" w:eastAsia="zh-CN"/>
        </w:rPr>
        <w:t>3</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无线电专项监管</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中央绩效目标表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"_Toc157677456" </w:instrText>
      </w:r>
      <w:r>
        <w:fldChar w:fldCharType="separate"/>
      </w:r>
      <w:r>
        <w:rPr>
          <w:rStyle w:val="8"/>
          <w:rFonts w:ascii="方正仿宋_GBK" w:hAnsi="方正仿宋_GBK" w:eastAsia="方正仿宋_GBK" w:cs="方正仿宋_GBK"/>
        </w:rPr>
        <w:t>1</w:t>
      </w:r>
      <w:r>
        <w:rPr>
          <w:rStyle w:val="8"/>
          <w:rFonts w:hint="eastAsia" w:ascii="方正仿宋_GBK" w:hAnsi="方正仿宋_GBK" w:eastAsia="方正仿宋_GBK" w:cs="方正仿宋_GBK"/>
          <w:lang w:val="en-US" w:eastAsia="zh-CN"/>
        </w:rPr>
        <w:t>4</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新能源汽车推广应用补贴绩效目标表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"_Toc157677457" </w:instrText>
      </w:r>
      <w:r>
        <w:fldChar w:fldCharType="separate"/>
      </w:r>
      <w:r>
        <w:rPr>
          <w:rStyle w:val="8"/>
          <w:rFonts w:ascii="方正仿宋_GBK" w:hAnsi="方正仿宋_GBK" w:eastAsia="方正仿宋_GBK" w:cs="方正仿宋_GBK"/>
        </w:rPr>
        <w:t>1</w:t>
      </w:r>
      <w:r>
        <w:rPr>
          <w:rStyle w:val="8"/>
          <w:rFonts w:hint="eastAsia" w:ascii="方正仿宋_GBK" w:hAnsi="方正仿宋_GBK" w:eastAsia="方正仿宋_GBK" w:cs="方正仿宋_GBK"/>
          <w:lang w:val="en-US" w:eastAsia="zh-CN"/>
        </w:rPr>
        <w:t>5</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增强天津</w:t>
      </w:r>
      <w:bookmarkStart w:id="19" w:name="_GoBack"/>
      <w:bookmarkEnd w:id="19"/>
      <w:r>
        <w:rPr>
          <w:rStyle w:val="8"/>
          <w:rFonts w:hint="eastAsia" w:ascii="方正仿宋_GBK" w:hAnsi="方正仿宋_GBK" w:eastAsia="方正仿宋_GBK" w:cs="方正仿宋_GBK"/>
        </w:rPr>
        <w:t>工研科技发展有限公司资本实力（</w:t>
      </w:r>
      <w:r>
        <w:rPr>
          <w:rStyle w:val="8"/>
          <w:rFonts w:ascii="方正仿宋_GBK" w:hAnsi="方正仿宋_GBK" w:eastAsia="方正仿宋_GBK" w:cs="方正仿宋_GBK"/>
        </w:rPr>
        <w:t>2024</w:t>
      </w:r>
      <w:r>
        <w:rPr>
          <w:rStyle w:val="8"/>
          <w:rFonts w:hint="eastAsia" w:ascii="方正仿宋_GBK" w:hAnsi="方正仿宋_GBK" w:eastAsia="方正仿宋_GBK" w:cs="方正仿宋_GBK"/>
        </w:rPr>
        <w:t>）绩效目标表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"_Toc157677458" </w:instrText>
      </w:r>
      <w:r>
        <w:fldChar w:fldCharType="separate"/>
      </w:r>
      <w:r>
        <w:rPr>
          <w:rStyle w:val="8"/>
          <w:rFonts w:ascii="方正仿宋_GBK" w:hAnsi="方正仿宋_GBK" w:eastAsia="方正仿宋_GBK" w:cs="方正仿宋_GBK"/>
        </w:rPr>
        <w:t>1</w:t>
      </w:r>
      <w:r>
        <w:rPr>
          <w:rStyle w:val="8"/>
          <w:rFonts w:hint="eastAsia" w:ascii="方正仿宋_GBK" w:hAnsi="方正仿宋_GBK" w:eastAsia="方正仿宋_GBK" w:cs="方正仿宋_GBK"/>
          <w:lang w:val="en-US" w:eastAsia="zh-CN"/>
        </w:rPr>
        <w:t>6</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增强天津世智会展有限公司资本实力（</w:t>
      </w:r>
      <w:r>
        <w:rPr>
          <w:rStyle w:val="8"/>
          <w:rFonts w:ascii="方正仿宋_GBK" w:hAnsi="方正仿宋_GBK" w:eastAsia="方正仿宋_GBK" w:cs="方正仿宋_GBK"/>
        </w:rPr>
        <w:t>2024</w:t>
      </w:r>
      <w:r>
        <w:rPr>
          <w:rStyle w:val="8"/>
          <w:rFonts w:hint="eastAsia" w:ascii="方正仿宋_GBK" w:hAnsi="方正仿宋_GBK" w:eastAsia="方正仿宋_GBK" w:cs="方正仿宋_GBK"/>
        </w:rPr>
        <w:t>）绩效目标表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"_Toc157677460" </w:instrText>
      </w:r>
      <w:r>
        <w:fldChar w:fldCharType="separate"/>
      </w:r>
      <w:r>
        <w:rPr>
          <w:rStyle w:val="8"/>
          <w:rFonts w:hint="eastAsia" w:ascii="方正仿宋_GBK" w:hAnsi="方正仿宋_GBK" w:eastAsia="方正仿宋_GBK" w:cs="方正仿宋_GBK"/>
          <w:lang w:val="en-US" w:eastAsia="zh-CN"/>
        </w:rPr>
        <w:t>17</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制造业方向</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中小企业发展专项绩效目标表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"_Toc157677461" </w:instrText>
      </w:r>
      <w:r>
        <w:fldChar w:fldCharType="separate"/>
      </w:r>
      <w:r>
        <w:rPr>
          <w:rStyle w:val="8"/>
          <w:rFonts w:hint="eastAsia" w:ascii="方正仿宋_GBK" w:hAnsi="方正仿宋_GBK" w:eastAsia="方正仿宋_GBK" w:cs="方正仿宋_GBK"/>
          <w:lang w:val="en-US" w:eastAsia="zh-CN"/>
        </w:rPr>
        <w:t>18</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制造业高质量发展相关工作经费绩效目标表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"_Toc157677462" </w:instrText>
      </w:r>
      <w:r>
        <w:fldChar w:fldCharType="separate"/>
      </w:r>
      <w:r>
        <w:rPr>
          <w:rStyle w:val="8"/>
          <w:rFonts w:hint="eastAsia" w:ascii="方正仿宋_GBK" w:hAnsi="方正仿宋_GBK" w:eastAsia="方正仿宋_GBK" w:cs="方正仿宋_GBK"/>
          <w:lang w:val="en-US" w:eastAsia="zh-CN"/>
        </w:rPr>
        <w:t>19</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中小企业发展专项资金绩效目标表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p>
    <w:p>
      <w:pPr>
        <w:sectPr>
          <w:footerReference r:id="rId3" w:type="default"/>
          <w:footerReference r:id="rId4" w:type="even"/>
          <w:pgSz w:w="11900" w:h="16840"/>
          <w:pgMar w:top="1984" w:right="1304" w:bottom="1134" w:left="1304" w:header="720" w:footer="720" w:gutter="0"/>
          <w:pgNumType w:start="1"/>
          <w:cols w:space="720" w:num="1"/>
        </w:sectPr>
      </w:pPr>
      <w:r>
        <w:rPr>
          <w:rFonts w:eastAsia="方正仿宋_GBK"/>
          <w:color w:val="000000"/>
          <w:sz w:val="28"/>
        </w:rPr>
        <w:fldChar w:fldCharType="end"/>
      </w:r>
    </w:p>
    <w:p>
      <w:pPr>
        <w:jc w:val="center"/>
      </w:pPr>
    </w:p>
    <w:p>
      <w:pPr>
        <w:ind w:firstLine="560"/>
        <w:outlineLvl w:val="3"/>
      </w:pPr>
      <w:bookmarkStart w:id="0" w:name="_Toc157677441"/>
      <w:r>
        <w:rPr>
          <w:rFonts w:ascii="方正仿宋_GBK" w:hAnsi="方正仿宋_GBK" w:eastAsia="方正仿宋_GBK" w:cs="方正仿宋_GBK"/>
          <w:sz w:val="28"/>
        </w:rPr>
        <w:t>1.2024年制造业高质量协同发展项目绩效目标表</w:t>
      </w:r>
      <w:bookmarkEnd w:id="0"/>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2024年制造业高质量协同发展项目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2076.70</w:t>
            </w:r>
          </w:p>
        </w:tc>
        <w:tc>
          <w:tcPr>
            <w:tcW w:w="1587" w:type="dxa"/>
            <w:vAlign w:val="center"/>
          </w:tcPr>
          <w:p>
            <w:pPr>
              <w:pStyle w:val="17"/>
            </w:pPr>
            <w:r>
              <w:t>其中：财政    资金</w:t>
            </w:r>
          </w:p>
        </w:tc>
        <w:tc>
          <w:tcPr>
            <w:tcW w:w="1843" w:type="dxa"/>
            <w:vAlign w:val="center"/>
          </w:tcPr>
          <w:p>
            <w:pPr>
              <w:pStyle w:val="16"/>
            </w:pPr>
            <w:r>
              <w:t>2076.70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市工信局运行保障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1.保障局机关办公运行，以及工业和信息化各项工作顺利推动。</w:t>
            </w:r>
            <w:r>
              <w:tab/>
            </w:r>
            <w:r>
              <w:tab/>
            </w:r>
            <w:r>
              <w:tab/>
            </w:r>
            <w:r>
              <w:tab/>
            </w:r>
            <w:r>
              <w:tab/>
            </w:r>
            <w:r>
              <w:tab/>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保障重点工作数量</w:t>
            </w:r>
          </w:p>
        </w:tc>
        <w:tc>
          <w:tcPr>
            <w:tcW w:w="3430" w:type="dxa"/>
            <w:vAlign w:val="center"/>
          </w:tcPr>
          <w:p>
            <w:pPr>
              <w:pStyle w:val="16"/>
            </w:pPr>
            <w:r>
              <w:t>保障重点工作数量</w:t>
            </w:r>
          </w:p>
        </w:tc>
        <w:tc>
          <w:tcPr>
            <w:tcW w:w="2551" w:type="dxa"/>
            <w:vAlign w:val="center"/>
          </w:tcPr>
          <w:p>
            <w:pPr>
              <w:pStyle w:val="16"/>
            </w:pPr>
            <w:r>
              <w:t>≥60个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重点工作完成率</w:t>
            </w:r>
          </w:p>
        </w:tc>
        <w:tc>
          <w:tcPr>
            <w:tcW w:w="3430" w:type="dxa"/>
            <w:vAlign w:val="center"/>
          </w:tcPr>
          <w:p>
            <w:pPr>
              <w:pStyle w:val="16"/>
            </w:pPr>
            <w:r>
              <w:t>重点工作完成率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资金使用合规率</w:t>
            </w:r>
          </w:p>
        </w:tc>
        <w:tc>
          <w:tcPr>
            <w:tcW w:w="3430" w:type="dxa"/>
            <w:vAlign w:val="center"/>
          </w:tcPr>
          <w:p>
            <w:pPr>
              <w:pStyle w:val="16"/>
            </w:pPr>
            <w:r>
              <w:t>资金使用合规率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完成时间</w:t>
            </w:r>
          </w:p>
        </w:tc>
        <w:tc>
          <w:tcPr>
            <w:tcW w:w="3430" w:type="dxa"/>
            <w:vAlign w:val="center"/>
          </w:tcPr>
          <w:p>
            <w:pPr>
              <w:pStyle w:val="16"/>
            </w:pPr>
            <w:r>
              <w:t>完成时间</w:t>
            </w:r>
          </w:p>
        </w:tc>
        <w:tc>
          <w:tcPr>
            <w:tcW w:w="2551" w:type="dxa"/>
            <w:vAlign w:val="center"/>
          </w:tcPr>
          <w:p>
            <w:pPr>
              <w:pStyle w:val="16"/>
            </w:pPr>
            <w:r>
              <w:t>2024年底前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拨付财政资金</w:t>
            </w:r>
          </w:p>
        </w:tc>
        <w:tc>
          <w:tcPr>
            <w:tcW w:w="3430" w:type="dxa"/>
            <w:vAlign w:val="center"/>
          </w:tcPr>
          <w:p>
            <w:pPr>
              <w:pStyle w:val="16"/>
            </w:pPr>
            <w:r>
              <w:t>拨付财政资金</w:t>
            </w:r>
          </w:p>
        </w:tc>
        <w:tc>
          <w:tcPr>
            <w:tcW w:w="2551" w:type="dxa"/>
            <w:vAlign w:val="center"/>
          </w:tcPr>
          <w:p>
            <w:pPr>
              <w:pStyle w:val="16"/>
            </w:pPr>
            <w:r>
              <w:t>≤2076.7万元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工业和信息化工作</w:t>
            </w:r>
          </w:p>
        </w:tc>
        <w:tc>
          <w:tcPr>
            <w:tcW w:w="3430" w:type="dxa"/>
            <w:vAlign w:val="center"/>
          </w:tcPr>
          <w:p>
            <w:pPr>
              <w:pStyle w:val="16"/>
            </w:pPr>
            <w:r>
              <w:t>工业和信息化工作</w:t>
            </w:r>
          </w:p>
        </w:tc>
        <w:tc>
          <w:tcPr>
            <w:tcW w:w="2551" w:type="dxa"/>
            <w:vAlign w:val="center"/>
          </w:tcPr>
          <w:p>
            <w:pPr>
              <w:pStyle w:val="16"/>
            </w:pPr>
            <w:r>
              <w:t>有力推动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保障机关工作运行</w:t>
            </w:r>
          </w:p>
        </w:tc>
        <w:tc>
          <w:tcPr>
            <w:tcW w:w="3430" w:type="dxa"/>
            <w:vAlign w:val="center"/>
          </w:tcPr>
          <w:p>
            <w:pPr>
              <w:pStyle w:val="16"/>
            </w:pPr>
            <w:r>
              <w:t>保障机关工作运行</w:t>
            </w:r>
          </w:p>
        </w:tc>
        <w:tc>
          <w:tcPr>
            <w:tcW w:w="2551" w:type="dxa"/>
            <w:vAlign w:val="center"/>
          </w:tcPr>
          <w:p>
            <w:pPr>
              <w:pStyle w:val="16"/>
            </w:pPr>
            <w:r>
              <w:t>持续保障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职工满意度</w:t>
            </w:r>
          </w:p>
        </w:tc>
        <w:tc>
          <w:tcPr>
            <w:tcW w:w="3430" w:type="dxa"/>
            <w:vAlign w:val="center"/>
          </w:tcPr>
          <w:p>
            <w:pPr>
              <w:pStyle w:val="16"/>
            </w:pPr>
            <w:r>
              <w:t>职工满意度</w:t>
            </w:r>
          </w:p>
        </w:tc>
        <w:tc>
          <w:tcPr>
            <w:tcW w:w="2551" w:type="dxa"/>
            <w:vAlign w:val="center"/>
          </w:tcPr>
          <w:p>
            <w:pPr>
              <w:pStyle w:val="16"/>
            </w:pPr>
            <w:r>
              <w:t>≥95%</w:t>
            </w:r>
          </w:p>
        </w:tc>
      </w:tr>
    </w:tbl>
    <w:p>
      <w:pPr>
        <w:sectPr>
          <w:pgSz w:w="11900" w:h="16840"/>
          <w:pgMar w:top="1984" w:right="1304" w:bottom="1134" w:left="1304" w:header="720" w:footer="720" w:gutter="0"/>
          <w:cols w:space="720" w:num="1"/>
          <w:docGrid w:linePitch="326" w:charSpace="0"/>
        </w:sectPr>
      </w:pPr>
    </w:p>
    <w:p>
      <w:pPr>
        <w:jc w:val="center"/>
      </w:pPr>
      <w:r>
        <w:rPr>
          <w:rFonts w:ascii="方正仿宋_GBK" w:hAnsi="方正仿宋_GBK" w:eastAsia="方正仿宋_GBK" w:cs="方正仿宋_GBK"/>
          <w:sz w:val="28"/>
        </w:rPr>
        <w:t xml:space="preserve"> </w:t>
      </w:r>
    </w:p>
    <w:p>
      <w:pPr>
        <w:ind w:firstLine="560"/>
        <w:outlineLvl w:val="3"/>
      </w:pPr>
      <w:bookmarkStart w:id="1" w:name="_Toc157677442"/>
      <w:r>
        <w:rPr>
          <w:rFonts w:ascii="方正仿宋_GBK" w:hAnsi="方正仿宋_GBK" w:eastAsia="方正仿宋_GBK" w:cs="方正仿宋_GBK"/>
          <w:sz w:val="28"/>
        </w:rPr>
        <w:t>2.2024电力需求侧管理专项资金绩效目标表</w:t>
      </w:r>
      <w:bookmarkEnd w:id="1"/>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2024电力需求侧管理专项资金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645.80</w:t>
            </w:r>
          </w:p>
        </w:tc>
        <w:tc>
          <w:tcPr>
            <w:tcW w:w="1587" w:type="dxa"/>
            <w:vAlign w:val="center"/>
          </w:tcPr>
          <w:p>
            <w:pPr>
              <w:pStyle w:val="17"/>
            </w:pPr>
            <w:r>
              <w:t>其中：财政    资金</w:t>
            </w:r>
          </w:p>
        </w:tc>
        <w:tc>
          <w:tcPr>
            <w:tcW w:w="1843" w:type="dxa"/>
            <w:vAlign w:val="center"/>
          </w:tcPr>
          <w:p>
            <w:pPr>
              <w:pStyle w:val="16"/>
            </w:pPr>
            <w:r>
              <w:t>645.80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拨付电力需求响应补贴资金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加强电力需求侧管理，支持电力需求响应，视电力供需情况启动，按实际贡献补贴参与主体，实现削峰填谷，促进电力供需平衡，深化电力负荷管理，推进新型电力负荷管理系统建设，增强用电监测调控能力，促进电力安全保供，支持引导用户科学用电、节约用电、错峰用电。</w:t>
            </w:r>
            <w:r>
              <w:tab/>
            </w:r>
            <w:r>
              <w:tab/>
            </w:r>
            <w:r>
              <w:tab/>
            </w:r>
            <w:r>
              <w:tab/>
            </w:r>
            <w:r>
              <w:tab/>
            </w:r>
            <w:r>
              <w:tab/>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电力需求响应能力占最大负荷比例</w:t>
            </w:r>
          </w:p>
        </w:tc>
        <w:tc>
          <w:tcPr>
            <w:tcW w:w="3430" w:type="dxa"/>
            <w:vAlign w:val="center"/>
          </w:tcPr>
          <w:p>
            <w:pPr>
              <w:pStyle w:val="16"/>
            </w:pPr>
            <w:r>
              <w:t>电力需求响应能力占最大负荷比例</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系统负荷控制能力占最大负荷比例</w:t>
            </w:r>
          </w:p>
        </w:tc>
        <w:tc>
          <w:tcPr>
            <w:tcW w:w="3430" w:type="dxa"/>
            <w:vAlign w:val="center"/>
          </w:tcPr>
          <w:p>
            <w:pPr>
              <w:pStyle w:val="16"/>
            </w:pPr>
            <w:r>
              <w:t>系统负荷控制能力占最大负荷比例</w:t>
            </w:r>
          </w:p>
        </w:tc>
        <w:tc>
          <w:tcPr>
            <w:tcW w:w="2551" w:type="dxa"/>
            <w:vAlign w:val="center"/>
          </w:tcPr>
          <w:p>
            <w:pPr>
              <w:pStyle w:val="16"/>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负荷监测能力占最大负荷比例</w:t>
            </w:r>
          </w:p>
        </w:tc>
        <w:tc>
          <w:tcPr>
            <w:tcW w:w="3430" w:type="dxa"/>
            <w:vAlign w:val="center"/>
          </w:tcPr>
          <w:p>
            <w:pPr>
              <w:pStyle w:val="16"/>
            </w:pPr>
            <w:r>
              <w:t>负荷监测能力占最大负荷比例</w:t>
            </w:r>
          </w:p>
        </w:tc>
        <w:tc>
          <w:tcPr>
            <w:tcW w:w="2551" w:type="dxa"/>
            <w:vAlign w:val="center"/>
          </w:tcPr>
          <w:p>
            <w:pPr>
              <w:pStyle w:val="16"/>
            </w:pPr>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 xml:space="preserve">财政资金拨付合规性 </w:t>
            </w:r>
          </w:p>
        </w:tc>
        <w:tc>
          <w:tcPr>
            <w:tcW w:w="3430" w:type="dxa"/>
            <w:vAlign w:val="center"/>
          </w:tcPr>
          <w:p>
            <w:pPr>
              <w:pStyle w:val="16"/>
            </w:pPr>
            <w:r>
              <w:t xml:space="preserve">财政资金拨付合规性 </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 xml:space="preserve">资金拨付时间 </w:t>
            </w:r>
          </w:p>
        </w:tc>
        <w:tc>
          <w:tcPr>
            <w:tcW w:w="3430" w:type="dxa"/>
            <w:vAlign w:val="center"/>
          </w:tcPr>
          <w:p>
            <w:pPr>
              <w:pStyle w:val="16"/>
            </w:pPr>
            <w:r>
              <w:t xml:space="preserve">资金拨付时间 </w:t>
            </w:r>
          </w:p>
        </w:tc>
        <w:tc>
          <w:tcPr>
            <w:tcW w:w="2551" w:type="dxa"/>
            <w:vAlign w:val="center"/>
          </w:tcPr>
          <w:p>
            <w:pPr>
              <w:pStyle w:val="16"/>
            </w:pPr>
            <w:r>
              <w:t>2024年底前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填谷补贴标准</w:t>
            </w:r>
          </w:p>
        </w:tc>
        <w:tc>
          <w:tcPr>
            <w:tcW w:w="3430" w:type="dxa"/>
            <w:vAlign w:val="center"/>
          </w:tcPr>
          <w:p>
            <w:pPr>
              <w:pStyle w:val="16"/>
            </w:pPr>
            <w:r>
              <w:t>填谷补贴标准</w:t>
            </w:r>
          </w:p>
        </w:tc>
        <w:tc>
          <w:tcPr>
            <w:tcW w:w="2551" w:type="dxa"/>
            <w:vAlign w:val="center"/>
          </w:tcPr>
          <w:p>
            <w:pPr>
              <w:pStyle w:val="16"/>
            </w:pPr>
            <w:r>
              <w:t>≤2元/千瓦时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削峰补贴标准</w:t>
            </w:r>
          </w:p>
        </w:tc>
        <w:tc>
          <w:tcPr>
            <w:tcW w:w="3430" w:type="dxa"/>
            <w:vAlign w:val="center"/>
          </w:tcPr>
          <w:p>
            <w:pPr>
              <w:pStyle w:val="16"/>
            </w:pPr>
            <w:r>
              <w:t>削峰补贴标准</w:t>
            </w:r>
          </w:p>
        </w:tc>
        <w:tc>
          <w:tcPr>
            <w:tcW w:w="2551" w:type="dxa"/>
            <w:vAlign w:val="center"/>
          </w:tcPr>
          <w:p>
            <w:pPr>
              <w:pStyle w:val="16"/>
            </w:pPr>
            <w:r>
              <w:t>≤30元/千瓦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补贴金额</w:t>
            </w:r>
          </w:p>
        </w:tc>
        <w:tc>
          <w:tcPr>
            <w:tcW w:w="3430" w:type="dxa"/>
            <w:vAlign w:val="center"/>
          </w:tcPr>
          <w:p>
            <w:pPr>
              <w:pStyle w:val="16"/>
            </w:pPr>
            <w:r>
              <w:t>补贴金额</w:t>
            </w:r>
          </w:p>
        </w:tc>
        <w:tc>
          <w:tcPr>
            <w:tcW w:w="2551" w:type="dxa"/>
            <w:vAlign w:val="center"/>
          </w:tcPr>
          <w:p>
            <w:pPr>
              <w:pStyle w:val="16"/>
            </w:pPr>
            <w:r>
              <w:t>≤645.8万元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促进电力平衡，增强用电灵活性</w:t>
            </w:r>
          </w:p>
        </w:tc>
        <w:tc>
          <w:tcPr>
            <w:tcW w:w="3430" w:type="dxa"/>
            <w:vAlign w:val="center"/>
          </w:tcPr>
          <w:p>
            <w:pPr>
              <w:pStyle w:val="16"/>
            </w:pPr>
            <w:r>
              <w:t>促进电力平衡，增强用电灵活性</w:t>
            </w:r>
          </w:p>
        </w:tc>
        <w:tc>
          <w:tcPr>
            <w:tcW w:w="2551" w:type="dxa"/>
            <w:vAlign w:val="center"/>
          </w:tcPr>
          <w:p>
            <w:pPr>
              <w:pStyle w:val="16"/>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3430" w:type="dxa"/>
            <w:vAlign w:val="center"/>
          </w:tcPr>
          <w:p>
            <w:pPr>
              <w:pStyle w:val="16"/>
            </w:pPr>
            <w:r>
              <w:t>服务对象满意度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 w:name="_Toc157677443"/>
      <w:r>
        <w:rPr>
          <w:rFonts w:ascii="方正仿宋_GBK" w:hAnsi="方正仿宋_GBK" w:eastAsia="方正仿宋_GBK" w:cs="方正仿宋_GBK"/>
          <w:sz w:val="28"/>
        </w:rPr>
        <w:t>3.2024年世界智能大会项目资金绩效目标表</w:t>
      </w:r>
      <w:bookmarkEnd w:id="2"/>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2024年世界智能大会项目资金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1600.00</w:t>
            </w:r>
          </w:p>
        </w:tc>
        <w:tc>
          <w:tcPr>
            <w:tcW w:w="1587" w:type="dxa"/>
            <w:vAlign w:val="center"/>
          </w:tcPr>
          <w:p>
            <w:pPr>
              <w:pStyle w:val="17"/>
            </w:pPr>
            <w:r>
              <w:t>其中：财政    资金</w:t>
            </w:r>
          </w:p>
        </w:tc>
        <w:tc>
          <w:tcPr>
            <w:tcW w:w="1843" w:type="dxa"/>
            <w:vAlign w:val="center"/>
          </w:tcPr>
          <w:p>
            <w:pPr>
              <w:pStyle w:val="16"/>
            </w:pPr>
            <w:r>
              <w:t>1600.00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世界智能大会相关费用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1.通过举办“会、展、赛”，拉动智能科技产业增长，提升我市智能产业形象</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举办平行论坛</w:t>
            </w:r>
          </w:p>
        </w:tc>
        <w:tc>
          <w:tcPr>
            <w:tcW w:w="3430" w:type="dxa"/>
            <w:vAlign w:val="center"/>
          </w:tcPr>
          <w:p>
            <w:pPr>
              <w:pStyle w:val="16"/>
            </w:pPr>
            <w:r>
              <w:t>举办平行论坛</w:t>
            </w:r>
          </w:p>
        </w:tc>
        <w:tc>
          <w:tcPr>
            <w:tcW w:w="2551" w:type="dxa"/>
            <w:vAlign w:val="center"/>
          </w:tcPr>
          <w:p>
            <w:pPr>
              <w:pStyle w:val="16"/>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增资企业数量</w:t>
            </w:r>
          </w:p>
        </w:tc>
        <w:tc>
          <w:tcPr>
            <w:tcW w:w="3430" w:type="dxa"/>
            <w:vAlign w:val="center"/>
          </w:tcPr>
          <w:p>
            <w:pPr>
              <w:pStyle w:val="16"/>
            </w:pPr>
            <w:r>
              <w:t>增资企业数量</w:t>
            </w:r>
          </w:p>
        </w:tc>
        <w:tc>
          <w:tcPr>
            <w:tcW w:w="2551" w:type="dxa"/>
            <w:vAlign w:val="center"/>
          </w:tcPr>
          <w:p>
            <w:pPr>
              <w:pStyle w:val="16"/>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资金使用合规性</w:t>
            </w:r>
          </w:p>
        </w:tc>
        <w:tc>
          <w:tcPr>
            <w:tcW w:w="3430" w:type="dxa"/>
            <w:vAlign w:val="center"/>
          </w:tcPr>
          <w:p>
            <w:pPr>
              <w:pStyle w:val="16"/>
            </w:pPr>
            <w:r>
              <w:t>资金使用合规性</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智能大会如期召开</w:t>
            </w:r>
          </w:p>
        </w:tc>
        <w:tc>
          <w:tcPr>
            <w:tcW w:w="3430" w:type="dxa"/>
            <w:vAlign w:val="center"/>
          </w:tcPr>
          <w:p>
            <w:pPr>
              <w:pStyle w:val="16"/>
            </w:pPr>
            <w:r>
              <w:t>智能大会如期召开</w:t>
            </w:r>
          </w:p>
        </w:tc>
        <w:tc>
          <w:tcPr>
            <w:tcW w:w="2551" w:type="dxa"/>
            <w:vAlign w:val="center"/>
          </w:tcPr>
          <w:p>
            <w:pPr>
              <w:pStyle w:val="16"/>
            </w:pPr>
            <w:r>
              <w:t>2024年上半年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投入财政资金</w:t>
            </w:r>
          </w:p>
        </w:tc>
        <w:tc>
          <w:tcPr>
            <w:tcW w:w="3430" w:type="dxa"/>
            <w:vAlign w:val="center"/>
          </w:tcPr>
          <w:p>
            <w:pPr>
              <w:pStyle w:val="16"/>
            </w:pPr>
            <w:r>
              <w:t>投入财政资金</w:t>
            </w:r>
          </w:p>
        </w:tc>
        <w:tc>
          <w:tcPr>
            <w:tcW w:w="2551" w:type="dxa"/>
            <w:vAlign w:val="center"/>
          </w:tcPr>
          <w:p>
            <w:pPr>
              <w:pStyle w:val="16"/>
            </w:pPr>
            <w:r>
              <w:t>≤1600万元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智能科技产业</w:t>
            </w:r>
          </w:p>
        </w:tc>
        <w:tc>
          <w:tcPr>
            <w:tcW w:w="3430" w:type="dxa"/>
            <w:vAlign w:val="center"/>
          </w:tcPr>
          <w:p>
            <w:pPr>
              <w:pStyle w:val="16"/>
            </w:pPr>
            <w:r>
              <w:t>智能科技产业</w:t>
            </w:r>
          </w:p>
        </w:tc>
        <w:tc>
          <w:tcPr>
            <w:tcW w:w="2551" w:type="dxa"/>
            <w:vAlign w:val="center"/>
          </w:tcPr>
          <w:p>
            <w:pPr>
              <w:pStyle w:val="16"/>
            </w:pPr>
            <w:r>
              <w:t>壮大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我市智能产业形象</w:t>
            </w:r>
          </w:p>
        </w:tc>
        <w:tc>
          <w:tcPr>
            <w:tcW w:w="3430" w:type="dxa"/>
            <w:vAlign w:val="center"/>
          </w:tcPr>
          <w:p>
            <w:pPr>
              <w:pStyle w:val="16"/>
            </w:pPr>
            <w:r>
              <w:t>我市智能产业形象</w:t>
            </w:r>
          </w:p>
        </w:tc>
        <w:tc>
          <w:tcPr>
            <w:tcW w:w="2551" w:type="dxa"/>
            <w:vAlign w:val="center"/>
          </w:tcPr>
          <w:p>
            <w:pPr>
              <w:pStyle w:val="16"/>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平台效应</w:t>
            </w:r>
          </w:p>
        </w:tc>
        <w:tc>
          <w:tcPr>
            <w:tcW w:w="3430" w:type="dxa"/>
            <w:vAlign w:val="center"/>
          </w:tcPr>
          <w:p>
            <w:pPr>
              <w:pStyle w:val="16"/>
            </w:pPr>
            <w:r>
              <w:t>平台效应</w:t>
            </w:r>
          </w:p>
        </w:tc>
        <w:tc>
          <w:tcPr>
            <w:tcW w:w="2551" w:type="dxa"/>
            <w:vAlign w:val="center"/>
          </w:tcPr>
          <w:p>
            <w:pPr>
              <w:pStyle w:val="16"/>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3430" w:type="dxa"/>
            <w:vAlign w:val="center"/>
          </w:tcPr>
          <w:p>
            <w:pPr>
              <w:pStyle w:val="16"/>
            </w:pPr>
            <w:r>
              <w:t>服务对象满意度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 w:name="_Toc157677444"/>
      <w:r>
        <w:rPr>
          <w:rFonts w:ascii="方正仿宋_GBK" w:hAnsi="方正仿宋_GBK" w:eastAsia="方正仿宋_GBK" w:cs="方正仿宋_GBK"/>
          <w:sz w:val="28"/>
        </w:rPr>
        <w:t>4.购买保密设备设施等绩效目标表</w:t>
      </w:r>
      <w:bookmarkEnd w:id="3"/>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购买保密设备设施等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30.00</w:t>
            </w:r>
          </w:p>
        </w:tc>
        <w:tc>
          <w:tcPr>
            <w:tcW w:w="1587" w:type="dxa"/>
            <w:vAlign w:val="center"/>
          </w:tcPr>
          <w:p>
            <w:pPr>
              <w:pStyle w:val="17"/>
            </w:pPr>
            <w:r>
              <w:t>其中：财政    资金</w:t>
            </w:r>
          </w:p>
        </w:tc>
        <w:tc>
          <w:tcPr>
            <w:tcW w:w="1843" w:type="dxa"/>
            <w:vAlign w:val="center"/>
          </w:tcPr>
          <w:p>
            <w:pPr>
              <w:pStyle w:val="16"/>
            </w:pPr>
            <w:r>
              <w:t>30.00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购买保密设备设施等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1.根据各处室工作职责和任务需求配置涉密设备、在保密要害部位安装安全防护产品，可有效防范失泄密风险隐患，进一步规范和提高机关保密工作管理水平，确保国家秘密安全。</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购买批次</w:t>
            </w:r>
          </w:p>
        </w:tc>
        <w:tc>
          <w:tcPr>
            <w:tcW w:w="3430" w:type="dxa"/>
            <w:vAlign w:val="center"/>
          </w:tcPr>
          <w:p>
            <w:pPr>
              <w:pStyle w:val="16"/>
            </w:pPr>
            <w:r>
              <w:t>购买批次</w:t>
            </w:r>
          </w:p>
        </w:tc>
        <w:tc>
          <w:tcPr>
            <w:tcW w:w="2551" w:type="dxa"/>
            <w:vAlign w:val="center"/>
          </w:tcPr>
          <w:p>
            <w:pPr>
              <w:pStyle w:val="16"/>
            </w:pPr>
            <w:r>
              <w:t>≥1批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设备合格率</w:t>
            </w:r>
          </w:p>
        </w:tc>
        <w:tc>
          <w:tcPr>
            <w:tcW w:w="3430" w:type="dxa"/>
            <w:vAlign w:val="center"/>
          </w:tcPr>
          <w:p>
            <w:pPr>
              <w:pStyle w:val="16"/>
            </w:pPr>
            <w:r>
              <w:t>设备合格率</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按照合同完成检测率</w:t>
            </w:r>
          </w:p>
        </w:tc>
        <w:tc>
          <w:tcPr>
            <w:tcW w:w="3430" w:type="dxa"/>
            <w:vAlign w:val="center"/>
          </w:tcPr>
          <w:p>
            <w:pPr>
              <w:pStyle w:val="16"/>
            </w:pPr>
            <w:r>
              <w:t>按照合同完成检测率</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购置完成时间</w:t>
            </w:r>
          </w:p>
        </w:tc>
        <w:tc>
          <w:tcPr>
            <w:tcW w:w="3430" w:type="dxa"/>
            <w:vAlign w:val="center"/>
          </w:tcPr>
          <w:p>
            <w:pPr>
              <w:pStyle w:val="16"/>
            </w:pPr>
            <w:r>
              <w:t>购置完成时间</w:t>
            </w:r>
          </w:p>
        </w:tc>
        <w:tc>
          <w:tcPr>
            <w:tcW w:w="2551" w:type="dxa"/>
            <w:vAlign w:val="center"/>
          </w:tcPr>
          <w:p>
            <w:pPr>
              <w:pStyle w:val="16"/>
            </w:pPr>
            <w:r>
              <w:t>2024年底前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购置成本</w:t>
            </w:r>
          </w:p>
        </w:tc>
        <w:tc>
          <w:tcPr>
            <w:tcW w:w="3430" w:type="dxa"/>
            <w:vAlign w:val="center"/>
          </w:tcPr>
          <w:p>
            <w:pPr>
              <w:pStyle w:val="16"/>
            </w:pPr>
            <w:r>
              <w:t>购置成本</w:t>
            </w:r>
          </w:p>
        </w:tc>
        <w:tc>
          <w:tcPr>
            <w:tcW w:w="2551" w:type="dxa"/>
            <w:vAlign w:val="center"/>
          </w:tcPr>
          <w:p>
            <w:pPr>
              <w:pStyle w:val="16"/>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可持续影响指标</w:t>
            </w:r>
          </w:p>
        </w:tc>
        <w:tc>
          <w:tcPr>
            <w:tcW w:w="1332" w:type="dxa"/>
            <w:vAlign w:val="center"/>
          </w:tcPr>
          <w:p>
            <w:pPr>
              <w:pStyle w:val="16"/>
            </w:pPr>
            <w:r>
              <w:t>保密设备使用</w:t>
            </w:r>
          </w:p>
        </w:tc>
        <w:tc>
          <w:tcPr>
            <w:tcW w:w="3430" w:type="dxa"/>
            <w:vAlign w:val="center"/>
          </w:tcPr>
          <w:p>
            <w:pPr>
              <w:pStyle w:val="16"/>
            </w:pPr>
            <w:r>
              <w:t>保密设备使用</w:t>
            </w:r>
          </w:p>
        </w:tc>
        <w:tc>
          <w:tcPr>
            <w:tcW w:w="2551" w:type="dxa"/>
            <w:vAlign w:val="center"/>
          </w:tcPr>
          <w:p>
            <w:pPr>
              <w:pStyle w:val="16"/>
            </w:pPr>
            <w:r>
              <w:t>设备严格根据保密要求购置，符合保密要求，全部达成预期指标，持续提高保密管理水平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失泄密风险隐患</w:t>
            </w:r>
          </w:p>
        </w:tc>
        <w:tc>
          <w:tcPr>
            <w:tcW w:w="3430" w:type="dxa"/>
            <w:vAlign w:val="center"/>
          </w:tcPr>
          <w:p>
            <w:pPr>
              <w:pStyle w:val="16"/>
            </w:pPr>
            <w:r>
              <w:t>失泄密风险隐患</w:t>
            </w:r>
          </w:p>
        </w:tc>
        <w:tc>
          <w:tcPr>
            <w:tcW w:w="2551" w:type="dxa"/>
            <w:vAlign w:val="center"/>
          </w:tcPr>
          <w:p>
            <w:pPr>
              <w:pStyle w:val="16"/>
            </w:pPr>
            <w:r>
              <w:t>有效降低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处室使用满意度</w:t>
            </w:r>
          </w:p>
        </w:tc>
        <w:tc>
          <w:tcPr>
            <w:tcW w:w="3430" w:type="dxa"/>
            <w:vAlign w:val="center"/>
          </w:tcPr>
          <w:p>
            <w:pPr>
              <w:pStyle w:val="16"/>
            </w:pPr>
            <w:r>
              <w:t>处室使用满意度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 w:name="_Toc157677445"/>
      <w:r>
        <w:rPr>
          <w:rFonts w:ascii="方正仿宋_GBK" w:hAnsi="方正仿宋_GBK" w:eastAsia="方正仿宋_GBK" w:cs="方正仿宋_GBK"/>
          <w:sz w:val="28"/>
        </w:rPr>
        <w:t>5.节能减排补助资金绩效目标表</w:t>
      </w:r>
      <w:bookmarkEnd w:id="4"/>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节能减排补助资金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126.00</w:t>
            </w:r>
          </w:p>
        </w:tc>
        <w:tc>
          <w:tcPr>
            <w:tcW w:w="1587" w:type="dxa"/>
            <w:vAlign w:val="center"/>
          </w:tcPr>
          <w:p>
            <w:pPr>
              <w:pStyle w:val="17"/>
            </w:pPr>
            <w:r>
              <w:t>其中：财政    资金</w:t>
            </w:r>
          </w:p>
        </w:tc>
        <w:tc>
          <w:tcPr>
            <w:tcW w:w="1843" w:type="dxa"/>
            <w:vAlign w:val="center"/>
          </w:tcPr>
          <w:p>
            <w:pPr>
              <w:pStyle w:val="16"/>
            </w:pPr>
            <w:r>
              <w:t>126.00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支持符合补贴政策要求的新能源汽车产品推广应用，进一步扩大新能源汽车消费。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1.支持符合补贴政策要求的新能源汽车产品推广应用，进一步扩大新能源汽车消费。</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有运营里程要求得车辆满足要求比例</w:t>
            </w:r>
          </w:p>
        </w:tc>
        <w:tc>
          <w:tcPr>
            <w:tcW w:w="3430" w:type="dxa"/>
            <w:vAlign w:val="center"/>
          </w:tcPr>
          <w:p>
            <w:pPr>
              <w:pStyle w:val="16"/>
            </w:pPr>
            <w:r>
              <w:t>有运营里程要求得车辆满足要求比例</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车辆纳入新能源汽车国家监管平台比例</w:t>
            </w:r>
          </w:p>
        </w:tc>
        <w:tc>
          <w:tcPr>
            <w:tcW w:w="3430" w:type="dxa"/>
            <w:vAlign w:val="center"/>
          </w:tcPr>
          <w:p>
            <w:pPr>
              <w:pStyle w:val="16"/>
            </w:pPr>
            <w:r>
              <w:t>车辆纳入新能源汽车国家监管平台比例</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车辆技术参数与新能源汽车推广应用推荐车型目录参数一致性</w:t>
            </w:r>
          </w:p>
        </w:tc>
        <w:tc>
          <w:tcPr>
            <w:tcW w:w="3430" w:type="dxa"/>
            <w:vAlign w:val="center"/>
          </w:tcPr>
          <w:p>
            <w:pPr>
              <w:pStyle w:val="16"/>
            </w:pPr>
            <w:r>
              <w:t>车辆技术参数与新能源汽车推广应用推荐车型目录参数一致性</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完成补贴</w:t>
            </w:r>
          </w:p>
        </w:tc>
        <w:tc>
          <w:tcPr>
            <w:tcW w:w="3430" w:type="dxa"/>
            <w:vAlign w:val="center"/>
          </w:tcPr>
          <w:p>
            <w:pPr>
              <w:pStyle w:val="16"/>
            </w:pPr>
            <w:r>
              <w:t>完成补贴</w:t>
            </w:r>
          </w:p>
        </w:tc>
        <w:tc>
          <w:tcPr>
            <w:tcW w:w="2551" w:type="dxa"/>
            <w:vAlign w:val="center"/>
          </w:tcPr>
          <w:p>
            <w:pPr>
              <w:pStyle w:val="16"/>
            </w:pPr>
            <w:r>
              <w:t>2024年底前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补贴资金</w:t>
            </w:r>
          </w:p>
        </w:tc>
        <w:tc>
          <w:tcPr>
            <w:tcW w:w="3430" w:type="dxa"/>
            <w:vAlign w:val="center"/>
          </w:tcPr>
          <w:p>
            <w:pPr>
              <w:pStyle w:val="16"/>
            </w:pPr>
            <w:r>
              <w:t>补贴资金</w:t>
            </w:r>
          </w:p>
        </w:tc>
        <w:tc>
          <w:tcPr>
            <w:tcW w:w="2551" w:type="dxa"/>
            <w:vAlign w:val="center"/>
          </w:tcPr>
          <w:p>
            <w:pPr>
              <w:pStyle w:val="16"/>
            </w:pPr>
            <w:r>
              <w:t>≤126万元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产业低碳化</w:t>
            </w:r>
          </w:p>
        </w:tc>
        <w:tc>
          <w:tcPr>
            <w:tcW w:w="3430" w:type="dxa"/>
            <w:vAlign w:val="center"/>
          </w:tcPr>
          <w:p>
            <w:pPr>
              <w:pStyle w:val="16"/>
            </w:pPr>
            <w:r>
              <w:t>产业低碳化</w:t>
            </w:r>
          </w:p>
        </w:tc>
        <w:tc>
          <w:tcPr>
            <w:tcW w:w="2551" w:type="dxa"/>
            <w:vAlign w:val="center"/>
          </w:tcPr>
          <w:p>
            <w:pPr>
              <w:pStyle w:val="16"/>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资源节约</w:t>
            </w:r>
          </w:p>
        </w:tc>
        <w:tc>
          <w:tcPr>
            <w:tcW w:w="3430" w:type="dxa"/>
            <w:vAlign w:val="center"/>
          </w:tcPr>
          <w:p>
            <w:pPr>
              <w:pStyle w:val="16"/>
            </w:pPr>
            <w:r>
              <w:t>资源节约</w:t>
            </w:r>
          </w:p>
        </w:tc>
        <w:tc>
          <w:tcPr>
            <w:tcW w:w="2551" w:type="dxa"/>
            <w:vAlign w:val="center"/>
          </w:tcPr>
          <w:p>
            <w:pPr>
              <w:pStyle w:val="16"/>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节能减排政策</w:t>
            </w:r>
          </w:p>
        </w:tc>
        <w:tc>
          <w:tcPr>
            <w:tcW w:w="3430" w:type="dxa"/>
            <w:vAlign w:val="center"/>
          </w:tcPr>
          <w:p>
            <w:pPr>
              <w:pStyle w:val="16"/>
            </w:pPr>
            <w:r>
              <w:t>节能减排政策</w:t>
            </w:r>
          </w:p>
        </w:tc>
        <w:tc>
          <w:tcPr>
            <w:tcW w:w="2551" w:type="dxa"/>
            <w:vAlign w:val="center"/>
          </w:tcPr>
          <w:p>
            <w:pPr>
              <w:pStyle w:val="16"/>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受益企业、群众满意度</w:t>
            </w:r>
          </w:p>
        </w:tc>
        <w:tc>
          <w:tcPr>
            <w:tcW w:w="3430" w:type="dxa"/>
            <w:vAlign w:val="center"/>
          </w:tcPr>
          <w:p>
            <w:pPr>
              <w:pStyle w:val="16"/>
            </w:pPr>
            <w:r>
              <w:t>受益企业、群众满意度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 w:name="_Toc157677446"/>
      <w:r>
        <w:rPr>
          <w:rFonts w:ascii="方正仿宋_GBK" w:hAnsi="方正仿宋_GBK" w:eastAsia="方正仿宋_GBK" w:cs="方正仿宋_GBK"/>
          <w:sz w:val="28"/>
        </w:rPr>
        <w:t>6.节能减排补助资金——中央绩效目标表</w:t>
      </w:r>
      <w:bookmarkEnd w:id="5"/>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节能减排补助资金——中央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2894.00</w:t>
            </w:r>
          </w:p>
        </w:tc>
        <w:tc>
          <w:tcPr>
            <w:tcW w:w="1587" w:type="dxa"/>
            <w:vAlign w:val="center"/>
          </w:tcPr>
          <w:p>
            <w:pPr>
              <w:pStyle w:val="17"/>
            </w:pPr>
            <w:r>
              <w:t>其中：财政    资金</w:t>
            </w:r>
          </w:p>
        </w:tc>
        <w:tc>
          <w:tcPr>
            <w:tcW w:w="1843" w:type="dxa"/>
            <w:vAlign w:val="center"/>
          </w:tcPr>
          <w:p>
            <w:pPr>
              <w:pStyle w:val="16"/>
            </w:pPr>
            <w:r>
              <w:t>2894.00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新能源汽车补贴中央转移支付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1.1.支持符合补贴政策要求的新能源汽车产品推广应用，进一步扩大新能源汽车产品消费；</w:t>
            </w:r>
          </w:p>
          <w:p>
            <w:pPr>
              <w:pStyle w:val="16"/>
            </w:pPr>
            <w:r>
              <w:t>2.对符合条件的城市开展燃料电池汽车关键核心技术产业化攻关和示范应用给予奖励，形成布局合理、各有侧重、协同推进的燃料电池汽车发展新模式。</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补贴新能源汽车企业数量</w:t>
            </w:r>
          </w:p>
        </w:tc>
        <w:tc>
          <w:tcPr>
            <w:tcW w:w="3430" w:type="dxa"/>
            <w:vAlign w:val="center"/>
          </w:tcPr>
          <w:p>
            <w:pPr>
              <w:pStyle w:val="16"/>
            </w:pPr>
            <w:r>
              <w:t>补贴新能源汽车企业数量</w:t>
            </w:r>
          </w:p>
        </w:tc>
        <w:tc>
          <w:tcPr>
            <w:tcW w:w="2551" w:type="dxa"/>
            <w:vAlign w:val="center"/>
          </w:tcPr>
          <w:p>
            <w:pPr>
              <w:pStyle w:val="16"/>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补贴汽车数量</w:t>
            </w:r>
          </w:p>
        </w:tc>
        <w:tc>
          <w:tcPr>
            <w:tcW w:w="3430" w:type="dxa"/>
            <w:vAlign w:val="center"/>
          </w:tcPr>
          <w:p>
            <w:pPr>
              <w:pStyle w:val="16"/>
            </w:pPr>
            <w:r>
              <w:t>补贴汽车数量</w:t>
            </w:r>
          </w:p>
        </w:tc>
        <w:tc>
          <w:tcPr>
            <w:tcW w:w="2551" w:type="dxa"/>
            <w:vAlign w:val="center"/>
          </w:tcPr>
          <w:p>
            <w:pPr>
              <w:pStyle w:val="16"/>
            </w:pPr>
            <w:r>
              <w:t>≥7000辆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有运营里程要求的车辆满足要求比例</w:t>
            </w:r>
          </w:p>
        </w:tc>
        <w:tc>
          <w:tcPr>
            <w:tcW w:w="3430" w:type="dxa"/>
            <w:vAlign w:val="center"/>
          </w:tcPr>
          <w:p>
            <w:pPr>
              <w:pStyle w:val="16"/>
            </w:pPr>
            <w:r>
              <w:t>有运营里程要求的车辆满足要求比例</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车辆纳入新能源汽车国家监管平台比例</w:t>
            </w:r>
          </w:p>
        </w:tc>
        <w:tc>
          <w:tcPr>
            <w:tcW w:w="3430" w:type="dxa"/>
            <w:vAlign w:val="center"/>
          </w:tcPr>
          <w:p>
            <w:pPr>
              <w:pStyle w:val="16"/>
            </w:pPr>
            <w:r>
              <w:t>车辆纳入新能源汽车国家监管平台比例</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车辆技术参数与新能源汽车推广应用推荐目录参数一致性</w:t>
            </w:r>
          </w:p>
        </w:tc>
        <w:tc>
          <w:tcPr>
            <w:tcW w:w="3430" w:type="dxa"/>
            <w:vAlign w:val="center"/>
          </w:tcPr>
          <w:p>
            <w:pPr>
              <w:pStyle w:val="16"/>
            </w:pPr>
            <w:r>
              <w:t>车辆技术参数与新能源汽车推广应用推荐目录参数一致性</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资金拨付时间</w:t>
            </w:r>
          </w:p>
        </w:tc>
        <w:tc>
          <w:tcPr>
            <w:tcW w:w="3430" w:type="dxa"/>
            <w:vAlign w:val="center"/>
          </w:tcPr>
          <w:p>
            <w:pPr>
              <w:pStyle w:val="16"/>
            </w:pPr>
            <w:r>
              <w:t>资金拨付时间</w:t>
            </w:r>
          </w:p>
        </w:tc>
        <w:tc>
          <w:tcPr>
            <w:tcW w:w="2551" w:type="dxa"/>
            <w:vAlign w:val="center"/>
          </w:tcPr>
          <w:p>
            <w:pPr>
              <w:pStyle w:val="16"/>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按预定进度完成率</w:t>
            </w:r>
          </w:p>
        </w:tc>
        <w:tc>
          <w:tcPr>
            <w:tcW w:w="3430" w:type="dxa"/>
            <w:vAlign w:val="center"/>
          </w:tcPr>
          <w:p>
            <w:pPr>
              <w:pStyle w:val="16"/>
            </w:pPr>
            <w:r>
              <w:t>按预定进度完成率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补贴金额</w:t>
            </w:r>
          </w:p>
        </w:tc>
        <w:tc>
          <w:tcPr>
            <w:tcW w:w="3430" w:type="dxa"/>
            <w:vAlign w:val="center"/>
          </w:tcPr>
          <w:p>
            <w:pPr>
              <w:pStyle w:val="16"/>
            </w:pPr>
            <w:r>
              <w:t>补贴金额</w:t>
            </w:r>
          </w:p>
        </w:tc>
        <w:tc>
          <w:tcPr>
            <w:tcW w:w="2551" w:type="dxa"/>
            <w:vAlign w:val="center"/>
          </w:tcPr>
          <w:p>
            <w:pPr>
              <w:pStyle w:val="16"/>
            </w:pPr>
            <w:r>
              <w:t>≤2894万元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车辆购置成本</w:t>
            </w:r>
          </w:p>
        </w:tc>
        <w:tc>
          <w:tcPr>
            <w:tcW w:w="3430" w:type="dxa"/>
            <w:vAlign w:val="center"/>
          </w:tcPr>
          <w:p>
            <w:pPr>
              <w:pStyle w:val="16"/>
            </w:pPr>
            <w:r>
              <w:t>车辆购置成本</w:t>
            </w:r>
          </w:p>
        </w:tc>
        <w:tc>
          <w:tcPr>
            <w:tcW w:w="2551" w:type="dxa"/>
            <w:vAlign w:val="center"/>
          </w:tcPr>
          <w:p>
            <w:pPr>
              <w:pStyle w:val="16"/>
            </w:pPr>
            <w:r>
              <w:t>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产业低碳化</w:t>
            </w:r>
          </w:p>
        </w:tc>
        <w:tc>
          <w:tcPr>
            <w:tcW w:w="3430" w:type="dxa"/>
            <w:vAlign w:val="center"/>
          </w:tcPr>
          <w:p>
            <w:pPr>
              <w:pStyle w:val="16"/>
            </w:pPr>
            <w:r>
              <w:t>产业低碳化</w:t>
            </w:r>
          </w:p>
        </w:tc>
        <w:tc>
          <w:tcPr>
            <w:tcW w:w="2551" w:type="dxa"/>
            <w:vAlign w:val="center"/>
          </w:tcPr>
          <w:p>
            <w:pPr>
              <w:pStyle w:val="16"/>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整车企业新能源汽车产量</w:t>
            </w:r>
          </w:p>
        </w:tc>
        <w:tc>
          <w:tcPr>
            <w:tcW w:w="3430" w:type="dxa"/>
            <w:vAlign w:val="center"/>
          </w:tcPr>
          <w:p>
            <w:pPr>
              <w:pStyle w:val="16"/>
            </w:pPr>
            <w:r>
              <w:t>整车企业新能源汽车产量</w:t>
            </w:r>
          </w:p>
        </w:tc>
        <w:tc>
          <w:tcPr>
            <w:tcW w:w="2551" w:type="dxa"/>
            <w:vAlign w:val="center"/>
          </w:tcPr>
          <w:p>
            <w:pPr>
              <w:pStyle w:val="16"/>
            </w:pPr>
            <w:r>
              <w:t>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资源节约</w:t>
            </w:r>
          </w:p>
        </w:tc>
        <w:tc>
          <w:tcPr>
            <w:tcW w:w="3430" w:type="dxa"/>
            <w:vAlign w:val="center"/>
          </w:tcPr>
          <w:p>
            <w:pPr>
              <w:pStyle w:val="16"/>
            </w:pPr>
            <w:r>
              <w:t>资源节约</w:t>
            </w:r>
          </w:p>
        </w:tc>
        <w:tc>
          <w:tcPr>
            <w:tcW w:w="2551" w:type="dxa"/>
            <w:vAlign w:val="center"/>
          </w:tcPr>
          <w:p>
            <w:pPr>
              <w:pStyle w:val="16"/>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新能源汽车保有量</w:t>
            </w:r>
          </w:p>
        </w:tc>
        <w:tc>
          <w:tcPr>
            <w:tcW w:w="3430" w:type="dxa"/>
            <w:vAlign w:val="center"/>
          </w:tcPr>
          <w:p>
            <w:pPr>
              <w:pStyle w:val="16"/>
            </w:pPr>
            <w:r>
              <w:t>新能源汽车保有量</w:t>
            </w:r>
          </w:p>
        </w:tc>
        <w:tc>
          <w:tcPr>
            <w:tcW w:w="2551" w:type="dxa"/>
            <w:vAlign w:val="center"/>
          </w:tcPr>
          <w:p>
            <w:pPr>
              <w:pStyle w:val="16"/>
            </w:pPr>
            <w:r>
              <w:t>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节能减排效果</w:t>
            </w:r>
          </w:p>
        </w:tc>
        <w:tc>
          <w:tcPr>
            <w:tcW w:w="3430" w:type="dxa"/>
            <w:vAlign w:val="center"/>
          </w:tcPr>
          <w:p>
            <w:pPr>
              <w:pStyle w:val="16"/>
            </w:pPr>
            <w:r>
              <w:t>节能减排效果</w:t>
            </w:r>
          </w:p>
        </w:tc>
        <w:tc>
          <w:tcPr>
            <w:tcW w:w="2551" w:type="dxa"/>
            <w:vAlign w:val="center"/>
          </w:tcPr>
          <w:p>
            <w:pPr>
              <w:pStyle w:val="16"/>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受益企业、群众满意度</w:t>
            </w:r>
          </w:p>
        </w:tc>
        <w:tc>
          <w:tcPr>
            <w:tcW w:w="3430" w:type="dxa"/>
            <w:vAlign w:val="center"/>
          </w:tcPr>
          <w:p>
            <w:pPr>
              <w:pStyle w:val="16"/>
            </w:pPr>
            <w:r>
              <w:t>受益企业、群众满意度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both"/>
      </w:pPr>
      <w:r>
        <w:rPr>
          <w:rFonts w:ascii="方正仿宋_GBK" w:hAnsi="方正仿宋_GBK" w:eastAsia="方正仿宋_GBK" w:cs="方正仿宋_GBK"/>
          <w:sz w:val="28"/>
        </w:rPr>
        <w:t xml:space="preserve"> </w:t>
      </w:r>
    </w:p>
    <w:p>
      <w:pPr>
        <w:ind w:firstLine="560"/>
        <w:outlineLvl w:val="3"/>
      </w:pPr>
      <w:bookmarkStart w:id="6" w:name="_Toc157677449"/>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.天津市中小企业信用融资担保有限公司资本金注入项目绩效目标表</w:t>
      </w:r>
      <w:bookmarkEnd w:id="6"/>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天津市中小企业信用融资担保有限公司资本金注入项目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1200.00</w:t>
            </w:r>
          </w:p>
        </w:tc>
        <w:tc>
          <w:tcPr>
            <w:tcW w:w="1587" w:type="dxa"/>
            <w:vAlign w:val="center"/>
          </w:tcPr>
          <w:p>
            <w:pPr>
              <w:pStyle w:val="17"/>
            </w:pPr>
            <w:r>
              <w:t>其中：财政    资金</w:t>
            </w:r>
          </w:p>
        </w:tc>
        <w:tc>
          <w:tcPr>
            <w:tcW w:w="1843" w:type="dxa"/>
            <w:vAlign w:val="center"/>
          </w:tcPr>
          <w:p>
            <w:pPr>
              <w:pStyle w:val="16"/>
            </w:pPr>
            <w:r>
              <w:t>1200.00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向天津市中小企业信用融资担保有限公司注入资本金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1.向天津市中小企业信用融资担保有限公司注入资本金</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当年服务小微企业、三农、创业创新市场主体及战略性新兴产业企业融资担保户数</w:t>
            </w:r>
          </w:p>
        </w:tc>
        <w:tc>
          <w:tcPr>
            <w:tcW w:w="3430" w:type="dxa"/>
            <w:vAlign w:val="center"/>
          </w:tcPr>
          <w:p>
            <w:pPr>
              <w:pStyle w:val="16"/>
            </w:pPr>
            <w:r>
              <w:t>当年服务小微企业、三农、创业创新市场主体及战略性新兴产业企业融资担保户数</w:t>
            </w:r>
          </w:p>
        </w:tc>
        <w:tc>
          <w:tcPr>
            <w:tcW w:w="2551" w:type="dxa"/>
            <w:vAlign w:val="center"/>
          </w:tcPr>
          <w:p>
            <w:pPr>
              <w:pStyle w:val="16"/>
            </w:pPr>
            <w:r>
              <w:t>≥2500户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当年新增单户1000万元以下融资担保业务金额占比</w:t>
            </w:r>
          </w:p>
        </w:tc>
        <w:tc>
          <w:tcPr>
            <w:tcW w:w="3430" w:type="dxa"/>
            <w:vAlign w:val="center"/>
          </w:tcPr>
          <w:p>
            <w:pPr>
              <w:pStyle w:val="16"/>
            </w:pPr>
            <w:r>
              <w:t>当年新增单户1000万元以下融资担保业务金额占比</w:t>
            </w:r>
          </w:p>
        </w:tc>
        <w:tc>
          <w:tcPr>
            <w:tcW w:w="2551" w:type="dxa"/>
            <w:vAlign w:val="center"/>
          </w:tcPr>
          <w:p>
            <w:pPr>
              <w:pStyle w:val="16"/>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资金到位后注资的及时率</w:t>
            </w:r>
          </w:p>
        </w:tc>
        <w:tc>
          <w:tcPr>
            <w:tcW w:w="3430" w:type="dxa"/>
            <w:vAlign w:val="center"/>
          </w:tcPr>
          <w:p>
            <w:pPr>
              <w:pStyle w:val="16"/>
            </w:pPr>
            <w:r>
              <w:t>资金到位后注资的及时率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注资金额</w:t>
            </w:r>
          </w:p>
        </w:tc>
        <w:tc>
          <w:tcPr>
            <w:tcW w:w="3430" w:type="dxa"/>
            <w:vAlign w:val="center"/>
          </w:tcPr>
          <w:p>
            <w:pPr>
              <w:pStyle w:val="16"/>
            </w:pPr>
            <w:r>
              <w:t>注资金额</w:t>
            </w:r>
          </w:p>
        </w:tc>
        <w:tc>
          <w:tcPr>
            <w:tcW w:w="2551" w:type="dxa"/>
            <w:vAlign w:val="center"/>
          </w:tcPr>
          <w:p>
            <w:pPr>
              <w:pStyle w:val="16"/>
            </w:pPr>
            <w:r>
              <w:t>1200万元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当年平均融资担保费率</w:t>
            </w:r>
          </w:p>
        </w:tc>
        <w:tc>
          <w:tcPr>
            <w:tcW w:w="3430" w:type="dxa"/>
            <w:vAlign w:val="center"/>
          </w:tcPr>
          <w:p>
            <w:pPr>
              <w:pStyle w:val="16"/>
            </w:pPr>
            <w:r>
              <w:t>当年平均融资担保费率</w:t>
            </w:r>
          </w:p>
        </w:tc>
        <w:tc>
          <w:tcPr>
            <w:tcW w:w="2551" w:type="dxa"/>
            <w:vAlign w:val="center"/>
          </w:tcPr>
          <w:p>
            <w:pPr>
              <w:pStyle w:val="16"/>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当年发生小微企业、三农、创业创新市场主体及战略性新兴产业企业融资担保业务金额</w:t>
            </w:r>
          </w:p>
        </w:tc>
        <w:tc>
          <w:tcPr>
            <w:tcW w:w="3430" w:type="dxa"/>
            <w:vAlign w:val="center"/>
          </w:tcPr>
          <w:p>
            <w:pPr>
              <w:pStyle w:val="16"/>
            </w:pPr>
            <w:r>
              <w:t>当年发生小微企业、三农、创业创新市场主体及战略性新兴产业企业融资担保业务金额</w:t>
            </w:r>
          </w:p>
        </w:tc>
        <w:tc>
          <w:tcPr>
            <w:tcW w:w="2551" w:type="dxa"/>
            <w:vAlign w:val="center"/>
          </w:tcPr>
          <w:p>
            <w:pPr>
              <w:pStyle w:val="16"/>
            </w:pPr>
            <w:r>
              <w:t>≥60亿元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国有资本保值增值率</w:t>
            </w:r>
          </w:p>
        </w:tc>
        <w:tc>
          <w:tcPr>
            <w:tcW w:w="3430" w:type="dxa"/>
            <w:vAlign w:val="center"/>
          </w:tcPr>
          <w:p>
            <w:pPr>
              <w:pStyle w:val="16"/>
            </w:pPr>
            <w:r>
              <w:t>国有资本保值增值率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融资担保在保余额放大倍数</w:t>
            </w:r>
          </w:p>
        </w:tc>
        <w:tc>
          <w:tcPr>
            <w:tcW w:w="3430" w:type="dxa"/>
            <w:vAlign w:val="center"/>
          </w:tcPr>
          <w:p>
            <w:pPr>
              <w:pStyle w:val="16"/>
            </w:pPr>
            <w:r>
              <w:t>融资担保在保余额放大倍数</w:t>
            </w:r>
          </w:p>
        </w:tc>
        <w:tc>
          <w:tcPr>
            <w:tcW w:w="2551" w:type="dxa"/>
            <w:vAlign w:val="center"/>
          </w:tcPr>
          <w:p>
            <w:pPr>
              <w:pStyle w:val="16"/>
            </w:pPr>
            <w:r>
              <w:t>≥5倍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当年银行合作数量</w:t>
            </w:r>
          </w:p>
        </w:tc>
        <w:tc>
          <w:tcPr>
            <w:tcW w:w="3430" w:type="dxa"/>
            <w:vAlign w:val="center"/>
          </w:tcPr>
          <w:p>
            <w:pPr>
              <w:pStyle w:val="16"/>
            </w:pPr>
            <w:r>
              <w:t>当年银行合作数量</w:t>
            </w:r>
          </w:p>
        </w:tc>
        <w:tc>
          <w:tcPr>
            <w:tcW w:w="2551" w:type="dxa"/>
            <w:vAlign w:val="center"/>
          </w:tcPr>
          <w:p>
            <w:pPr>
              <w:pStyle w:val="16"/>
            </w:pPr>
            <w:r>
              <w:t>20家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依法合规经营情况</w:t>
            </w:r>
          </w:p>
        </w:tc>
        <w:tc>
          <w:tcPr>
            <w:tcW w:w="3430" w:type="dxa"/>
            <w:vAlign w:val="center"/>
          </w:tcPr>
          <w:p>
            <w:pPr>
              <w:pStyle w:val="16"/>
            </w:pPr>
            <w:r>
              <w:t>依法合规经营情况</w:t>
            </w:r>
          </w:p>
        </w:tc>
        <w:tc>
          <w:tcPr>
            <w:tcW w:w="2551" w:type="dxa"/>
            <w:vAlign w:val="center"/>
          </w:tcPr>
          <w:p>
            <w:pPr>
              <w:pStyle w:val="16"/>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服务企业满意度</w:t>
            </w:r>
          </w:p>
        </w:tc>
        <w:tc>
          <w:tcPr>
            <w:tcW w:w="3430" w:type="dxa"/>
            <w:vAlign w:val="center"/>
          </w:tcPr>
          <w:p>
            <w:pPr>
              <w:pStyle w:val="16"/>
            </w:pPr>
            <w:r>
              <w:t>服务企业满意度</w:t>
            </w:r>
          </w:p>
        </w:tc>
        <w:tc>
          <w:tcPr>
            <w:tcW w:w="2551" w:type="dxa"/>
            <w:vAlign w:val="center"/>
          </w:tcPr>
          <w:p>
            <w:pPr>
              <w:pStyle w:val="16"/>
            </w:pPr>
            <w:r>
              <w:t>无投诉</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 w:name="_Toc157677450"/>
      <w:r>
        <w:rPr>
          <w:rFonts w:hint="eastAsia" w:ascii="方正仿宋_GBK" w:hAnsi="方正仿宋_GBK" w:eastAsia="方正仿宋_GBK" w:cs="方正仿宋_GBK"/>
          <w:sz w:val="28"/>
          <w:lang w:val="en-US" w:eastAsia="zh-CN"/>
        </w:rPr>
        <w:t>8</w:t>
      </w:r>
      <w:r>
        <w:rPr>
          <w:rFonts w:ascii="方正仿宋_GBK" w:hAnsi="方正仿宋_GBK" w:eastAsia="方正仿宋_GBK" w:cs="方正仿宋_GBK"/>
          <w:sz w:val="28"/>
        </w:rPr>
        <w:t>.无线电管理专项监管-中央绩效目标表</w:t>
      </w:r>
      <w:bookmarkEnd w:id="7"/>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无线电管理专项监管-中央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11.85</w:t>
            </w:r>
          </w:p>
        </w:tc>
        <w:tc>
          <w:tcPr>
            <w:tcW w:w="1587" w:type="dxa"/>
            <w:vAlign w:val="center"/>
          </w:tcPr>
          <w:p>
            <w:pPr>
              <w:pStyle w:val="17"/>
            </w:pPr>
            <w:r>
              <w:t>其中：财政    资金</w:t>
            </w:r>
          </w:p>
        </w:tc>
        <w:tc>
          <w:tcPr>
            <w:tcW w:w="1843" w:type="dxa"/>
            <w:vAlign w:val="center"/>
          </w:tcPr>
          <w:p>
            <w:pPr>
              <w:pStyle w:val="16"/>
            </w:pPr>
            <w:r>
              <w:t>11.85</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对无线电进行专项监管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1.对无线电进行专项监管</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重大活动无线电安全保障和考试保障</w:t>
            </w:r>
          </w:p>
        </w:tc>
        <w:tc>
          <w:tcPr>
            <w:tcW w:w="3430" w:type="dxa"/>
            <w:vAlign w:val="center"/>
          </w:tcPr>
          <w:p>
            <w:pPr>
              <w:pStyle w:val="16"/>
            </w:pPr>
            <w:r>
              <w:t>重大活动无线电安全保障和考试保障</w:t>
            </w:r>
          </w:p>
        </w:tc>
        <w:tc>
          <w:tcPr>
            <w:tcW w:w="2551" w:type="dxa"/>
            <w:vAlign w:val="center"/>
          </w:tcPr>
          <w:p>
            <w:pPr>
              <w:pStyle w:val="16"/>
            </w:pPr>
            <w:r>
              <w:t>&lt;20次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干扰投诉处理率</w:t>
            </w:r>
          </w:p>
        </w:tc>
        <w:tc>
          <w:tcPr>
            <w:tcW w:w="3430" w:type="dxa"/>
            <w:vAlign w:val="center"/>
          </w:tcPr>
          <w:p>
            <w:pPr>
              <w:pStyle w:val="16"/>
            </w:pPr>
            <w:r>
              <w:t>干扰投诉处理率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及时响应黑广播投诉</w:t>
            </w:r>
          </w:p>
        </w:tc>
        <w:tc>
          <w:tcPr>
            <w:tcW w:w="3430" w:type="dxa"/>
            <w:vAlign w:val="center"/>
          </w:tcPr>
          <w:p>
            <w:pPr>
              <w:pStyle w:val="16"/>
            </w:pPr>
            <w:r>
              <w:t>及时响应黑广播投诉</w:t>
            </w:r>
          </w:p>
        </w:tc>
        <w:tc>
          <w:tcPr>
            <w:tcW w:w="2551" w:type="dxa"/>
            <w:vAlign w:val="center"/>
          </w:tcPr>
          <w:p>
            <w:pPr>
              <w:pStyle w:val="16"/>
            </w:pPr>
            <w:r>
              <w:t>≤7天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专项资金不超预算</w:t>
            </w:r>
          </w:p>
        </w:tc>
        <w:tc>
          <w:tcPr>
            <w:tcW w:w="3430" w:type="dxa"/>
            <w:vAlign w:val="center"/>
          </w:tcPr>
          <w:p>
            <w:pPr>
              <w:pStyle w:val="16"/>
            </w:pPr>
            <w:r>
              <w:t>专项资金不超预算</w:t>
            </w:r>
          </w:p>
        </w:tc>
        <w:tc>
          <w:tcPr>
            <w:tcW w:w="2551" w:type="dxa"/>
            <w:vAlign w:val="center"/>
          </w:tcPr>
          <w:p>
            <w:pPr>
              <w:pStyle w:val="16"/>
            </w:pPr>
            <w:r>
              <w:t>≤11.85万元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黑广播设备拆除率</w:t>
            </w:r>
          </w:p>
        </w:tc>
        <w:tc>
          <w:tcPr>
            <w:tcW w:w="3430" w:type="dxa"/>
            <w:vAlign w:val="center"/>
          </w:tcPr>
          <w:p>
            <w:pPr>
              <w:pStyle w:val="16"/>
            </w:pPr>
            <w:r>
              <w:t>黑广播设备拆除率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绩效管理公众评议满意度</w:t>
            </w:r>
          </w:p>
        </w:tc>
        <w:tc>
          <w:tcPr>
            <w:tcW w:w="3430" w:type="dxa"/>
            <w:vAlign w:val="center"/>
          </w:tcPr>
          <w:p>
            <w:pPr>
              <w:pStyle w:val="16"/>
            </w:pPr>
            <w:r>
              <w:t>绩效管理公众评议满意度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 w:name="_Toc157677451"/>
      <w:r>
        <w:rPr>
          <w:rFonts w:hint="eastAsia" w:ascii="方正仿宋_GBK" w:hAnsi="方正仿宋_GBK" w:eastAsia="方正仿宋_GBK" w:cs="方正仿宋_GBK"/>
          <w:sz w:val="28"/>
          <w:lang w:val="en-US" w:eastAsia="zh-CN"/>
        </w:rPr>
        <w:t>9</w:t>
      </w:r>
      <w:r>
        <w:rPr>
          <w:rFonts w:ascii="方正仿宋_GBK" w:hAnsi="方正仿宋_GBK" w:eastAsia="方正仿宋_GBK" w:cs="方正仿宋_GBK"/>
          <w:sz w:val="28"/>
        </w:rPr>
        <w:t>.无线电技术设备运维-中央绩效目标表</w:t>
      </w:r>
      <w:bookmarkEnd w:id="8"/>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无线电技术设备运维-中央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12.80</w:t>
            </w:r>
          </w:p>
        </w:tc>
        <w:tc>
          <w:tcPr>
            <w:tcW w:w="1587" w:type="dxa"/>
            <w:vAlign w:val="center"/>
          </w:tcPr>
          <w:p>
            <w:pPr>
              <w:pStyle w:val="17"/>
            </w:pPr>
            <w:r>
              <w:t>其中：财政    资金</w:t>
            </w:r>
          </w:p>
        </w:tc>
        <w:tc>
          <w:tcPr>
            <w:tcW w:w="1843" w:type="dxa"/>
            <w:vAlign w:val="center"/>
          </w:tcPr>
          <w:p>
            <w:pPr>
              <w:pStyle w:val="16"/>
            </w:pPr>
            <w:r>
              <w:t>12.80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用于车辆运行维护、专线费用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 通过日常维护执法系统技术设备，及时处理线路和车辆故障，保障无线电执法管理系统和执法车辆的正常运行。</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系统巡检次数</w:t>
            </w:r>
          </w:p>
        </w:tc>
        <w:tc>
          <w:tcPr>
            <w:tcW w:w="3430" w:type="dxa"/>
            <w:vAlign w:val="center"/>
          </w:tcPr>
          <w:p>
            <w:pPr>
              <w:pStyle w:val="16"/>
            </w:pPr>
            <w:r>
              <w:t>系统巡检次数</w:t>
            </w:r>
          </w:p>
        </w:tc>
        <w:tc>
          <w:tcPr>
            <w:tcW w:w="2551" w:type="dxa"/>
            <w:vAlign w:val="center"/>
          </w:tcPr>
          <w:p>
            <w:pPr>
              <w:pStyle w:val="16"/>
            </w:pPr>
            <w:r>
              <w:t>≥12次</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成功协调或解决系统故障率</w:t>
            </w:r>
          </w:p>
        </w:tc>
        <w:tc>
          <w:tcPr>
            <w:tcW w:w="3430" w:type="dxa"/>
            <w:vAlign w:val="center"/>
          </w:tcPr>
          <w:p>
            <w:pPr>
              <w:pStyle w:val="16"/>
            </w:pPr>
            <w:r>
              <w:t>成功协调或解决系统故障率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 xml:space="preserve">响应故障跟进时效性 </w:t>
            </w:r>
          </w:p>
        </w:tc>
        <w:tc>
          <w:tcPr>
            <w:tcW w:w="3430" w:type="dxa"/>
            <w:vAlign w:val="center"/>
          </w:tcPr>
          <w:p>
            <w:pPr>
              <w:pStyle w:val="16"/>
            </w:pPr>
            <w:r>
              <w:t xml:space="preserve">响应故障跟进时效性 </w:t>
            </w:r>
          </w:p>
        </w:tc>
        <w:tc>
          <w:tcPr>
            <w:tcW w:w="2551" w:type="dxa"/>
            <w:vAlign w:val="center"/>
          </w:tcPr>
          <w:p>
            <w:pPr>
              <w:pStyle w:val="16"/>
            </w:pPr>
            <w:r>
              <w:t>≤2小时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无线电管理技术设备运维费用</w:t>
            </w:r>
          </w:p>
        </w:tc>
        <w:tc>
          <w:tcPr>
            <w:tcW w:w="3430" w:type="dxa"/>
            <w:vAlign w:val="center"/>
          </w:tcPr>
          <w:p>
            <w:pPr>
              <w:pStyle w:val="16"/>
            </w:pPr>
            <w:r>
              <w:t>无线电管理技术设备运维费用</w:t>
            </w:r>
          </w:p>
        </w:tc>
        <w:tc>
          <w:tcPr>
            <w:tcW w:w="2551" w:type="dxa"/>
            <w:vAlign w:val="center"/>
          </w:tcPr>
          <w:p>
            <w:pPr>
              <w:pStyle w:val="16"/>
            </w:pPr>
            <w:r>
              <w:t>≤12.8万元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提高无线电行政执法效率</w:t>
            </w:r>
          </w:p>
        </w:tc>
        <w:tc>
          <w:tcPr>
            <w:tcW w:w="3430" w:type="dxa"/>
            <w:vAlign w:val="center"/>
          </w:tcPr>
          <w:p>
            <w:pPr>
              <w:pStyle w:val="16"/>
            </w:pPr>
            <w:r>
              <w:t>提高无线电行政执法效率</w:t>
            </w:r>
          </w:p>
        </w:tc>
        <w:tc>
          <w:tcPr>
            <w:tcW w:w="2551" w:type="dxa"/>
            <w:vAlign w:val="center"/>
          </w:tcPr>
          <w:p>
            <w:pPr>
              <w:pStyle w:val="16"/>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 xml:space="preserve">系统使用人员满意度 </w:t>
            </w:r>
          </w:p>
        </w:tc>
        <w:tc>
          <w:tcPr>
            <w:tcW w:w="3430" w:type="dxa"/>
            <w:vAlign w:val="center"/>
          </w:tcPr>
          <w:p>
            <w:pPr>
              <w:pStyle w:val="16"/>
            </w:pPr>
            <w:r>
              <w:t xml:space="preserve">系统使用人员满意度 </w:t>
            </w:r>
          </w:p>
        </w:tc>
        <w:tc>
          <w:tcPr>
            <w:tcW w:w="2551" w:type="dxa"/>
            <w:vAlign w:val="center"/>
          </w:tcPr>
          <w:p>
            <w:pPr>
              <w:pStyle w:val="16"/>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 w:name="_Toc157677452"/>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0</w:t>
      </w:r>
      <w:r>
        <w:rPr>
          <w:rFonts w:ascii="方正仿宋_GBK" w:hAnsi="方正仿宋_GBK" w:eastAsia="方正仿宋_GBK" w:cs="方正仿宋_GBK"/>
          <w:sz w:val="28"/>
        </w:rPr>
        <w:t>.无线电技术设施建设-中央绩效目标表</w:t>
      </w:r>
      <w:bookmarkEnd w:id="9"/>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无线电技术设施建设-中央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49.00</w:t>
            </w:r>
          </w:p>
        </w:tc>
        <w:tc>
          <w:tcPr>
            <w:tcW w:w="1587" w:type="dxa"/>
            <w:vAlign w:val="center"/>
          </w:tcPr>
          <w:p>
            <w:pPr>
              <w:pStyle w:val="17"/>
            </w:pPr>
            <w:r>
              <w:t>其中：财政    资金</w:t>
            </w:r>
          </w:p>
        </w:tc>
        <w:tc>
          <w:tcPr>
            <w:tcW w:w="1843" w:type="dxa"/>
            <w:vAlign w:val="center"/>
          </w:tcPr>
          <w:p>
            <w:pPr>
              <w:pStyle w:val="16"/>
            </w:pPr>
            <w:r>
              <w:t>49.00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无线电设施购置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1.通过对天津市无线电数字化执法管理执法系统进行升级，满足无线电管理的实际工作需求。</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建设实施项目数量</w:t>
            </w:r>
          </w:p>
        </w:tc>
        <w:tc>
          <w:tcPr>
            <w:tcW w:w="3430" w:type="dxa"/>
            <w:vAlign w:val="center"/>
          </w:tcPr>
          <w:p>
            <w:pPr>
              <w:pStyle w:val="16"/>
            </w:pPr>
            <w:r>
              <w:t>建设实施项目数量</w:t>
            </w:r>
          </w:p>
        </w:tc>
        <w:tc>
          <w:tcPr>
            <w:tcW w:w="2551" w:type="dxa"/>
            <w:vAlign w:val="center"/>
          </w:tcPr>
          <w:p>
            <w:pPr>
              <w:pStyle w:val="16"/>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系统验收合格率</w:t>
            </w:r>
          </w:p>
        </w:tc>
        <w:tc>
          <w:tcPr>
            <w:tcW w:w="3430" w:type="dxa"/>
            <w:vAlign w:val="center"/>
          </w:tcPr>
          <w:p>
            <w:pPr>
              <w:pStyle w:val="16"/>
            </w:pPr>
            <w:r>
              <w:t>系统验收合格率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系统建设及时率</w:t>
            </w:r>
          </w:p>
        </w:tc>
        <w:tc>
          <w:tcPr>
            <w:tcW w:w="3430" w:type="dxa"/>
            <w:vAlign w:val="center"/>
          </w:tcPr>
          <w:p>
            <w:pPr>
              <w:pStyle w:val="16"/>
            </w:pPr>
            <w:r>
              <w:t>系统建设及时率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系统建设费用</w:t>
            </w:r>
          </w:p>
        </w:tc>
        <w:tc>
          <w:tcPr>
            <w:tcW w:w="3430" w:type="dxa"/>
            <w:vAlign w:val="center"/>
          </w:tcPr>
          <w:p>
            <w:pPr>
              <w:pStyle w:val="16"/>
            </w:pPr>
            <w:r>
              <w:t>系统建设费用</w:t>
            </w:r>
          </w:p>
        </w:tc>
        <w:tc>
          <w:tcPr>
            <w:tcW w:w="2551" w:type="dxa"/>
            <w:vAlign w:val="center"/>
          </w:tcPr>
          <w:p>
            <w:pPr>
              <w:pStyle w:val="16"/>
            </w:pPr>
            <w:r>
              <w:t>≤95万元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满足无线电管理工作需求</w:t>
            </w:r>
          </w:p>
        </w:tc>
        <w:tc>
          <w:tcPr>
            <w:tcW w:w="3430" w:type="dxa"/>
            <w:vAlign w:val="center"/>
          </w:tcPr>
          <w:p>
            <w:pPr>
              <w:pStyle w:val="16"/>
            </w:pPr>
            <w:r>
              <w:t>满足无线电管理工作需求</w:t>
            </w:r>
          </w:p>
        </w:tc>
        <w:tc>
          <w:tcPr>
            <w:tcW w:w="2551" w:type="dxa"/>
            <w:vAlign w:val="center"/>
          </w:tcPr>
          <w:p>
            <w:pPr>
              <w:pStyle w:val="16"/>
            </w:pPr>
            <w:r>
              <w:t>满足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无线电管理机构人员满意度</w:t>
            </w:r>
          </w:p>
        </w:tc>
        <w:tc>
          <w:tcPr>
            <w:tcW w:w="3430" w:type="dxa"/>
            <w:vAlign w:val="center"/>
          </w:tcPr>
          <w:p>
            <w:pPr>
              <w:pStyle w:val="16"/>
            </w:pPr>
            <w:r>
              <w:t>无线电管理机构人员满意度</w:t>
            </w:r>
          </w:p>
        </w:tc>
        <w:tc>
          <w:tcPr>
            <w:tcW w:w="2551" w:type="dxa"/>
            <w:vAlign w:val="center"/>
          </w:tcPr>
          <w:p>
            <w:pPr>
              <w:pStyle w:val="16"/>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 w:name="_Toc157677453"/>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.无线电技术设施运行维护-中央绩效目标表</w:t>
      </w:r>
      <w:bookmarkEnd w:id="10"/>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无线电技术设施运行维护-中央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3.48</w:t>
            </w:r>
          </w:p>
        </w:tc>
        <w:tc>
          <w:tcPr>
            <w:tcW w:w="1587" w:type="dxa"/>
            <w:vAlign w:val="center"/>
          </w:tcPr>
          <w:p>
            <w:pPr>
              <w:pStyle w:val="17"/>
            </w:pPr>
            <w:r>
              <w:t>其中：财政    资金</w:t>
            </w:r>
          </w:p>
        </w:tc>
        <w:tc>
          <w:tcPr>
            <w:tcW w:w="1843" w:type="dxa"/>
            <w:vAlign w:val="center"/>
          </w:tcPr>
          <w:p>
            <w:pPr>
              <w:pStyle w:val="16"/>
            </w:pPr>
            <w:r>
              <w:t>3.48</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对无线电技术设施进行运行维护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1.对无线电技术设施进行运行维护</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系统巡检次数</w:t>
            </w:r>
          </w:p>
        </w:tc>
        <w:tc>
          <w:tcPr>
            <w:tcW w:w="3430" w:type="dxa"/>
            <w:vAlign w:val="center"/>
          </w:tcPr>
          <w:p>
            <w:pPr>
              <w:pStyle w:val="16"/>
            </w:pPr>
            <w:r>
              <w:t>系统巡检次数</w:t>
            </w:r>
          </w:p>
        </w:tc>
        <w:tc>
          <w:tcPr>
            <w:tcW w:w="2551" w:type="dxa"/>
            <w:vAlign w:val="center"/>
          </w:tcPr>
          <w:p>
            <w:pPr>
              <w:pStyle w:val="16"/>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成功协调或解决系统故障率</w:t>
            </w:r>
          </w:p>
        </w:tc>
        <w:tc>
          <w:tcPr>
            <w:tcW w:w="3430" w:type="dxa"/>
            <w:vAlign w:val="center"/>
          </w:tcPr>
          <w:p>
            <w:pPr>
              <w:pStyle w:val="16"/>
            </w:pPr>
            <w:r>
              <w:t>成功协调或解决系统故障率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响应故障跟进实效性</w:t>
            </w:r>
          </w:p>
        </w:tc>
        <w:tc>
          <w:tcPr>
            <w:tcW w:w="3430" w:type="dxa"/>
            <w:vAlign w:val="center"/>
          </w:tcPr>
          <w:p>
            <w:pPr>
              <w:pStyle w:val="16"/>
            </w:pPr>
            <w:r>
              <w:t>响应故障跟进实效性</w:t>
            </w:r>
          </w:p>
        </w:tc>
        <w:tc>
          <w:tcPr>
            <w:tcW w:w="2551" w:type="dxa"/>
            <w:vAlign w:val="center"/>
          </w:tcPr>
          <w:p>
            <w:pPr>
              <w:pStyle w:val="16"/>
            </w:pPr>
            <w:r>
              <w:t>≤2小时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项目资金不超预算</w:t>
            </w:r>
          </w:p>
        </w:tc>
        <w:tc>
          <w:tcPr>
            <w:tcW w:w="3430" w:type="dxa"/>
            <w:vAlign w:val="center"/>
          </w:tcPr>
          <w:p>
            <w:pPr>
              <w:pStyle w:val="16"/>
            </w:pPr>
            <w:r>
              <w:t>项目资金不超预算</w:t>
            </w:r>
          </w:p>
        </w:tc>
        <w:tc>
          <w:tcPr>
            <w:tcW w:w="2551" w:type="dxa"/>
            <w:vAlign w:val="center"/>
          </w:tcPr>
          <w:p>
            <w:pPr>
              <w:pStyle w:val="16"/>
            </w:pPr>
            <w:r>
              <w:t>≤3.48万元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提高无线电行政执法效率</w:t>
            </w:r>
          </w:p>
        </w:tc>
        <w:tc>
          <w:tcPr>
            <w:tcW w:w="3430" w:type="dxa"/>
            <w:vAlign w:val="center"/>
          </w:tcPr>
          <w:p>
            <w:pPr>
              <w:pStyle w:val="16"/>
            </w:pPr>
            <w:r>
              <w:t>提高无线电行政执法效率</w:t>
            </w:r>
          </w:p>
        </w:tc>
        <w:tc>
          <w:tcPr>
            <w:tcW w:w="2551" w:type="dxa"/>
            <w:vAlign w:val="center"/>
          </w:tcPr>
          <w:p>
            <w:pPr>
              <w:pStyle w:val="16"/>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绩效管理公众评议满意度</w:t>
            </w:r>
          </w:p>
        </w:tc>
        <w:tc>
          <w:tcPr>
            <w:tcW w:w="3430" w:type="dxa"/>
            <w:vAlign w:val="center"/>
          </w:tcPr>
          <w:p>
            <w:pPr>
              <w:pStyle w:val="16"/>
            </w:pPr>
            <w:r>
              <w:t>绩效管理公众评议满意度</w:t>
            </w:r>
          </w:p>
        </w:tc>
        <w:tc>
          <w:tcPr>
            <w:tcW w:w="2551" w:type="dxa"/>
            <w:vAlign w:val="center"/>
          </w:tcPr>
          <w:p>
            <w:pPr>
              <w:pStyle w:val="16"/>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 w:name="_Toc157677454"/>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.无线电频率审批相关支持服务项目-中央绩效目标表</w:t>
      </w:r>
      <w:bookmarkEnd w:id="11"/>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无线电频率审批相关支持服务项目-中央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16.00</w:t>
            </w:r>
          </w:p>
        </w:tc>
        <w:tc>
          <w:tcPr>
            <w:tcW w:w="1587" w:type="dxa"/>
            <w:vAlign w:val="center"/>
          </w:tcPr>
          <w:p>
            <w:pPr>
              <w:pStyle w:val="17"/>
            </w:pPr>
            <w:r>
              <w:t>其中：财政    资金</w:t>
            </w:r>
          </w:p>
        </w:tc>
        <w:tc>
          <w:tcPr>
            <w:tcW w:w="1843" w:type="dxa"/>
            <w:vAlign w:val="center"/>
          </w:tcPr>
          <w:p>
            <w:pPr>
              <w:pStyle w:val="16"/>
            </w:pPr>
            <w:r>
              <w:t>16.00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无线电频率审批相关支持服务工作项目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1.频率协调、专家评审、频率审批相关技术服务等累计不少于12次；频率使用效率有效提高；行政相对人满意度大于90%。</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 xml:space="preserve"> 频率协调、专家评审、频率审批相关技术服务等 </w:t>
            </w:r>
          </w:p>
        </w:tc>
        <w:tc>
          <w:tcPr>
            <w:tcW w:w="3430" w:type="dxa"/>
            <w:vAlign w:val="center"/>
          </w:tcPr>
          <w:p>
            <w:pPr>
              <w:pStyle w:val="16"/>
            </w:pPr>
            <w:r>
              <w:t xml:space="preserve"> 频率协调、专家评审、频率审批相关技术服务等 </w:t>
            </w:r>
          </w:p>
        </w:tc>
        <w:tc>
          <w:tcPr>
            <w:tcW w:w="2551" w:type="dxa"/>
            <w:vAlign w:val="center"/>
          </w:tcPr>
          <w:p>
            <w:pPr>
              <w:pStyle w:val="16"/>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 xml:space="preserve">政府采购  </w:t>
            </w:r>
          </w:p>
        </w:tc>
        <w:tc>
          <w:tcPr>
            <w:tcW w:w="3430" w:type="dxa"/>
            <w:vAlign w:val="center"/>
          </w:tcPr>
          <w:p>
            <w:pPr>
              <w:pStyle w:val="16"/>
            </w:pPr>
            <w:r>
              <w:t xml:space="preserve">政府采购  </w:t>
            </w:r>
          </w:p>
        </w:tc>
        <w:tc>
          <w:tcPr>
            <w:tcW w:w="2551" w:type="dxa"/>
            <w:vAlign w:val="center"/>
          </w:tcPr>
          <w:p>
            <w:pPr>
              <w:pStyle w:val="16"/>
            </w:pPr>
            <w:r>
              <w:t>政府采购率100%，审批的质量和效率有效提高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 xml:space="preserve"> 服务时间 </w:t>
            </w:r>
          </w:p>
        </w:tc>
        <w:tc>
          <w:tcPr>
            <w:tcW w:w="3430" w:type="dxa"/>
            <w:vAlign w:val="center"/>
          </w:tcPr>
          <w:p>
            <w:pPr>
              <w:pStyle w:val="16"/>
            </w:pPr>
            <w:r>
              <w:t xml:space="preserve"> 服务时间 </w:t>
            </w:r>
          </w:p>
        </w:tc>
        <w:tc>
          <w:tcPr>
            <w:tcW w:w="2551" w:type="dxa"/>
            <w:vAlign w:val="center"/>
          </w:tcPr>
          <w:p>
            <w:pPr>
              <w:pStyle w:val="16"/>
            </w:pPr>
            <w:r>
              <w:t xml:space="preserve"> 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 xml:space="preserve"> 项目资金不超预算值 </w:t>
            </w:r>
          </w:p>
        </w:tc>
        <w:tc>
          <w:tcPr>
            <w:tcW w:w="3430" w:type="dxa"/>
            <w:vAlign w:val="center"/>
          </w:tcPr>
          <w:p>
            <w:pPr>
              <w:pStyle w:val="16"/>
            </w:pPr>
            <w:r>
              <w:t xml:space="preserve"> 项目资金不超预算值 </w:t>
            </w:r>
          </w:p>
        </w:tc>
        <w:tc>
          <w:tcPr>
            <w:tcW w:w="2551" w:type="dxa"/>
            <w:vAlign w:val="center"/>
          </w:tcPr>
          <w:p>
            <w:pPr>
              <w:pStyle w:val="16"/>
            </w:pPr>
            <w:r>
              <w:t>≤16万元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提高频率使用效率</w:t>
            </w:r>
          </w:p>
        </w:tc>
        <w:tc>
          <w:tcPr>
            <w:tcW w:w="3430" w:type="dxa"/>
            <w:vAlign w:val="center"/>
          </w:tcPr>
          <w:p>
            <w:pPr>
              <w:pStyle w:val="16"/>
            </w:pPr>
            <w:r>
              <w:t>提高频率使用效率</w:t>
            </w:r>
          </w:p>
        </w:tc>
        <w:tc>
          <w:tcPr>
            <w:tcW w:w="2551" w:type="dxa"/>
            <w:vAlign w:val="center"/>
          </w:tcPr>
          <w:p>
            <w:pPr>
              <w:pStyle w:val="16"/>
            </w:pPr>
            <w:r>
              <w:t>有限的频率能够满足更多的需求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提高频率方案的可行性，提高频率的使用效率</w:t>
            </w:r>
          </w:p>
        </w:tc>
        <w:tc>
          <w:tcPr>
            <w:tcW w:w="3430" w:type="dxa"/>
            <w:vAlign w:val="center"/>
          </w:tcPr>
          <w:p>
            <w:pPr>
              <w:pStyle w:val="16"/>
            </w:pPr>
            <w:r>
              <w:t>提高频率方案的可行性，提高频率的使用效率</w:t>
            </w:r>
          </w:p>
        </w:tc>
        <w:tc>
          <w:tcPr>
            <w:tcW w:w="2551" w:type="dxa"/>
            <w:vAlign w:val="center"/>
          </w:tcPr>
          <w:p>
            <w:pPr>
              <w:pStyle w:val="16"/>
            </w:pPr>
            <w:r>
              <w:t>提高频率方案的可行性，提高频率的使用效率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 xml:space="preserve"> 服务对象满意度</w:t>
            </w:r>
          </w:p>
        </w:tc>
        <w:tc>
          <w:tcPr>
            <w:tcW w:w="3430" w:type="dxa"/>
            <w:vAlign w:val="center"/>
          </w:tcPr>
          <w:p>
            <w:pPr>
              <w:pStyle w:val="16"/>
            </w:pPr>
            <w:r>
              <w:t xml:space="preserve"> 服务对象满意度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 w:name="_Toc157677455"/>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.无线电专项监管-中央绩效目标表</w:t>
      </w:r>
      <w:bookmarkEnd w:id="12"/>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无线电专项监管-中央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266.00</w:t>
            </w:r>
          </w:p>
        </w:tc>
        <w:tc>
          <w:tcPr>
            <w:tcW w:w="1587" w:type="dxa"/>
            <w:vAlign w:val="center"/>
          </w:tcPr>
          <w:p>
            <w:pPr>
              <w:pStyle w:val="17"/>
            </w:pPr>
            <w:r>
              <w:t>其中：财政    资金</w:t>
            </w:r>
          </w:p>
        </w:tc>
        <w:tc>
          <w:tcPr>
            <w:tcW w:w="1843" w:type="dxa"/>
            <w:vAlign w:val="center"/>
          </w:tcPr>
          <w:p>
            <w:pPr>
              <w:pStyle w:val="16"/>
            </w:pPr>
            <w:r>
              <w:t>266.00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无线电专项监管及其他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 通过开展无线电管理专项监管工作，维护重点无线电台站、电磁环境秩序，推动无线电管理规范化、精细化发展。</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无线电管理专项监管工作任务数</w:t>
            </w:r>
          </w:p>
        </w:tc>
        <w:tc>
          <w:tcPr>
            <w:tcW w:w="3430" w:type="dxa"/>
            <w:vAlign w:val="center"/>
          </w:tcPr>
          <w:p>
            <w:pPr>
              <w:pStyle w:val="16"/>
            </w:pPr>
            <w:r>
              <w:t>无线电管理专项监管工作任务数</w:t>
            </w:r>
          </w:p>
        </w:tc>
        <w:tc>
          <w:tcPr>
            <w:tcW w:w="2551" w:type="dxa"/>
            <w:vAlign w:val="center"/>
          </w:tcPr>
          <w:p>
            <w:pPr>
              <w:pStyle w:val="16"/>
            </w:pPr>
            <w:r>
              <w:t>≤8项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 xml:space="preserve">干扰投诉处理率 </w:t>
            </w:r>
          </w:p>
        </w:tc>
        <w:tc>
          <w:tcPr>
            <w:tcW w:w="3430" w:type="dxa"/>
            <w:vAlign w:val="center"/>
          </w:tcPr>
          <w:p>
            <w:pPr>
              <w:pStyle w:val="16"/>
            </w:pPr>
            <w:r>
              <w:t xml:space="preserve">干扰投诉处理率 </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“黑广播”投诉响应及时率</w:t>
            </w:r>
          </w:p>
        </w:tc>
        <w:tc>
          <w:tcPr>
            <w:tcW w:w="3430" w:type="dxa"/>
            <w:vAlign w:val="center"/>
          </w:tcPr>
          <w:p>
            <w:pPr>
              <w:pStyle w:val="16"/>
            </w:pPr>
            <w:r>
              <w:t>“黑广播”投诉响应及时率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无线电管理专项监管费用</w:t>
            </w:r>
          </w:p>
        </w:tc>
        <w:tc>
          <w:tcPr>
            <w:tcW w:w="3430" w:type="dxa"/>
            <w:vAlign w:val="center"/>
          </w:tcPr>
          <w:p>
            <w:pPr>
              <w:pStyle w:val="16"/>
            </w:pPr>
            <w:r>
              <w:t>无线电管理专项监管费用</w:t>
            </w:r>
          </w:p>
        </w:tc>
        <w:tc>
          <w:tcPr>
            <w:tcW w:w="2551" w:type="dxa"/>
            <w:vAlign w:val="center"/>
          </w:tcPr>
          <w:p>
            <w:pPr>
              <w:pStyle w:val="16"/>
            </w:pPr>
            <w:r>
              <w:t>≤266万元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推动无线电管理规范化、精细化发展</w:t>
            </w:r>
          </w:p>
        </w:tc>
        <w:tc>
          <w:tcPr>
            <w:tcW w:w="3430" w:type="dxa"/>
            <w:vAlign w:val="center"/>
          </w:tcPr>
          <w:p>
            <w:pPr>
              <w:pStyle w:val="16"/>
            </w:pPr>
            <w:r>
              <w:t>推动无线电管理规范化、精细化发展</w:t>
            </w:r>
          </w:p>
        </w:tc>
        <w:tc>
          <w:tcPr>
            <w:tcW w:w="2551" w:type="dxa"/>
            <w:vAlign w:val="center"/>
          </w:tcPr>
          <w:p>
            <w:pPr>
              <w:pStyle w:val="16"/>
            </w:pPr>
            <w:r>
              <w:t>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 xml:space="preserve">无线电管理人员满意度 </w:t>
            </w:r>
          </w:p>
        </w:tc>
        <w:tc>
          <w:tcPr>
            <w:tcW w:w="3430" w:type="dxa"/>
            <w:vAlign w:val="center"/>
          </w:tcPr>
          <w:p>
            <w:pPr>
              <w:pStyle w:val="16"/>
            </w:pPr>
            <w:r>
              <w:t xml:space="preserve">无线电管理人员满意度 </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 w:name="_Toc157677456"/>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.新能源汽车推广应用补贴绩效目标表</w:t>
      </w:r>
      <w:bookmarkEnd w:id="13"/>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新能源汽车推广应用补贴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2000.00</w:t>
            </w:r>
          </w:p>
        </w:tc>
        <w:tc>
          <w:tcPr>
            <w:tcW w:w="1587" w:type="dxa"/>
            <w:vAlign w:val="center"/>
          </w:tcPr>
          <w:p>
            <w:pPr>
              <w:pStyle w:val="17"/>
            </w:pPr>
            <w:r>
              <w:t>其中：财政    资金</w:t>
            </w:r>
          </w:p>
        </w:tc>
        <w:tc>
          <w:tcPr>
            <w:tcW w:w="1843" w:type="dxa"/>
            <w:vAlign w:val="center"/>
          </w:tcPr>
          <w:p>
            <w:pPr>
              <w:pStyle w:val="16"/>
            </w:pPr>
            <w:r>
              <w:t>2000.00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拨付新能源汽车推广应用补贴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为贯彻落实国家关于加快新能源汽车发展的总体部署，进一步推动我市新能源汽车推广应用，按照《天津市推广应用新能源汽车地地方补助管理办法（2017年）》要求，对2017年推广的并且达到拨付条件的新能源车辆进行补助。</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补贴企业数量</w:t>
            </w:r>
          </w:p>
        </w:tc>
        <w:tc>
          <w:tcPr>
            <w:tcW w:w="3430" w:type="dxa"/>
            <w:vAlign w:val="center"/>
          </w:tcPr>
          <w:p>
            <w:pPr>
              <w:pStyle w:val="16"/>
            </w:pPr>
            <w:r>
              <w:t>补贴企业数量</w:t>
            </w:r>
          </w:p>
        </w:tc>
        <w:tc>
          <w:tcPr>
            <w:tcW w:w="2551" w:type="dxa"/>
            <w:vAlign w:val="center"/>
          </w:tcPr>
          <w:p>
            <w:pPr>
              <w:pStyle w:val="16"/>
            </w:pPr>
            <w:r>
              <w:t>≤23家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资金拨付合规性</w:t>
            </w:r>
          </w:p>
        </w:tc>
        <w:tc>
          <w:tcPr>
            <w:tcW w:w="3430" w:type="dxa"/>
            <w:vAlign w:val="center"/>
          </w:tcPr>
          <w:p>
            <w:pPr>
              <w:pStyle w:val="16"/>
            </w:pPr>
            <w:r>
              <w:t>资金拨付合规性</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工作完成时间</w:t>
            </w:r>
          </w:p>
        </w:tc>
        <w:tc>
          <w:tcPr>
            <w:tcW w:w="3430" w:type="dxa"/>
            <w:vAlign w:val="center"/>
          </w:tcPr>
          <w:p>
            <w:pPr>
              <w:pStyle w:val="16"/>
            </w:pPr>
            <w:r>
              <w:t>工作完成时间</w:t>
            </w:r>
          </w:p>
        </w:tc>
        <w:tc>
          <w:tcPr>
            <w:tcW w:w="2551" w:type="dxa"/>
            <w:vAlign w:val="center"/>
          </w:tcPr>
          <w:p>
            <w:pPr>
              <w:pStyle w:val="16"/>
            </w:pPr>
            <w:r>
              <w:t>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补贴金额</w:t>
            </w:r>
          </w:p>
        </w:tc>
        <w:tc>
          <w:tcPr>
            <w:tcW w:w="3430" w:type="dxa"/>
            <w:vAlign w:val="center"/>
          </w:tcPr>
          <w:p>
            <w:pPr>
              <w:pStyle w:val="16"/>
            </w:pPr>
            <w:r>
              <w:t>补贴金额</w:t>
            </w:r>
          </w:p>
        </w:tc>
        <w:tc>
          <w:tcPr>
            <w:tcW w:w="2551" w:type="dxa"/>
            <w:vAlign w:val="center"/>
          </w:tcPr>
          <w:p>
            <w:pPr>
              <w:pStyle w:val="16"/>
            </w:pPr>
            <w:r>
              <w:t>≤2000万元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新能源汽车购置成本</w:t>
            </w:r>
          </w:p>
        </w:tc>
        <w:tc>
          <w:tcPr>
            <w:tcW w:w="3430" w:type="dxa"/>
            <w:vAlign w:val="center"/>
          </w:tcPr>
          <w:p>
            <w:pPr>
              <w:pStyle w:val="16"/>
            </w:pPr>
            <w:r>
              <w:t>新能源汽车购置成本</w:t>
            </w:r>
          </w:p>
        </w:tc>
        <w:tc>
          <w:tcPr>
            <w:tcW w:w="2551" w:type="dxa"/>
            <w:vAlign w:val="center"/>
          </w:tcPr>
          <w:p>
            <w:pPr>
              <w:pStyle w:val="16"/>
            </w:pPr>
            <w:r>
              <w:t>按照补贴标准降低新能源汽车购车成本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新能源汽车保有量</w:t>
            </w:r>
          </w:p>
        </w:tc>
        <w:tc>
          <w:tcPr>
            <w:tcW w:w="3430" w:type="dxa"/>
            <w:vAlign w:val="center"/>
          </w:tcPr>
          <w:p>
            <w:pPr>
              <w:pStyle w:val="16"/>
            </w:pPr>
            <w:r>
              <w:t>新能源汽车保有量</w:t>
            </w:r>
          </w:p>
        </w:tc>
        <w:tc>
          <w:tcPr>
            <w:tcW w:w="2551" w:type="dxa"/>
            <w:vAlign w:val="center"/>
          </w:tcPr>
          <w:p>
            <w:pPr>
              <w:pStyle w:val="16"/>
            </w:pPr>
            <w:r>
              <w:t>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汽车燃油消耗量</w:t>
            </w:r>
          </w:p>
        </w:tc>
        <w:tc>
          <w:tcPr>
            <w:tcW w:w="3430" w:type="dxa"/>
            <w:vAlign w:val="center"/>
          </w:tcPr>
          <w:p>
            <w:pPr>
              <w:pStyle w:val="16"/>
            </w:pPr>
            <w:r>
              <w:t>汽车燃油消耗量</w:t>
            </w:r>
          </w:p>
        </w:tc>
        <w:tc>
          <w:tcPr>
            <w:tcW w:w="2551" w:type="dxa"/>
            <w:vAlign w:val="center"/>
          </w:tcPr>
          <w:p>
            <w:pPr>
              <w:pStyle w:val="16"/>
            </w:pPr>
            <w:r>
              <w:t>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3430" w:type="dxa"/>
            <w:vAlign w:val="center"/>
          </w:tcPr>
          <w:p>
            <w:pPr>
              <w:pStyle w:val="16"/>
            </w:pPr>
            <w:r>
              <w:t>服务对象满意度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 w:name="_Toc157677457"/>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.增强天津工研科技发展有限公司资本实力（2024）绩效目标表</w:t>
      </w:r>
      <w:bookmarkEnd w:id="14"/>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增强天津工研科技发展有限公司资本实力（2024）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783.00</w:t>
            </w:r>
          </w:p>
        </w:tc>
        <w:tc>
          <w:tcPr>
            <w:tcW w:w="1587" w:type="dxa"/>
            <w:vAlign w:val="center"/>
          </w:tcPr>
          <w:p>
            <w:pPr>
              <w:pStyle w:val="17"/>
            </w:pPr>
            <w:r>
              <w:t>其中：财政    资金</w:t>
            </w:r>
          </w:p>
        </w:tc>
        <w:tc>
          <w:tcPr>
            <w:tcW w:w="1843" w:type="dxa"/>
            <w:vAlign w:val="center"/>
          </w:tcPr>
          <w:p>
            <w:pPr>
              <w:pStyle w:val="16"/>
            </w:pPr>
            <w:r>
              <w:t>783.00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增强天津工研科技发展有限公司资本实力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1.增强天津工研科技发展有限公司资本实力</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新产品数量或标杆示范项目</w:t>
            </w:r>
          </w:p>
        </w:tc>
        <w:tc>
          <w:tcPr>
            <w:tcW w:w="3430" w:type="dxa"/>
            <w:vAlign w:val="center"/>
          </w:tcPr>
          <w:p>
            <w:pPr>
              <w:pStyle w:val="16"/>
            </w:pPr>
            <w:r>
              <w:t>新产品数量或标杆示范项目</w:t>
            </w:r>
          </w:p>
        </w:tc>
        <w:tc>
          <w:tcPr>
            <w:tcW w:w="2551" w:type="dxa"/>
            <w:vAlign w:val="center"/>
          </w:tcPr>
          <w:p>
            <w:pPr>
              <w:pStyle w:val="16"/>
            </w:pPr>
            <w: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产品/项目对企业核心功能定位支撑度</w:t>
            </w:r>
          </w:p>
        </w:tc>
        <w:tc>
          <w:tcPr>
            <w:tcW w:w="3430" w:type="dxa"/>
            <w:vAlign w:val="center"/>
          </w:tcPr>
          <w:p>
            <w:pPr>
              <w:pStyle w:val="16"/>
            </w:pPr>
            <w:r>
              <w:t>产品/项目对企业核心功能定位支撑度</w:t>
            </w:r>
          </w:p>
        </w:tc>
        <w:tc>
          <w:tcPr>
            <w:tcW w:w="2551" w:type="dxa"/>
            <w:vAlign w:val="center"/>
          </w:tcPr>
          <w:p>
            <w:pPr>
              <w:pStyle w:val="16"/>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新市场开发进度</w:t>
            </w:r>
          </w:p>
        </w:tc>
        <w:tc>
          <w:tcPr>
            <w:tcW w:w="3430" w:type="dxa"/>
            <w:vAlign w:val="center"/>
          </w:tcPr>
          <w:p>
            <w:pPr>
              <w:pStyle w:val="16"/>
            </w:pPr>
            <w:r>
              <w:t>新市场开发进度</w:t>
            </w:r>
          </w:p>
        </w:tc>
        <w:tc>
          <w:tcPr>
            <w:tcW w:w="2551" w:type="dxa"/>
            <w:vAlign w:val="center"/>
          </w:tcPr>
          <w:p>
            <w:pPr>
              <w:pStyle w:val="16"/>
            </w:pPr>
            <w:r>
              <w:t>每季度不少于1家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研发费用</w:t>
            </w:r>
          </w:p>
        </w:tc>
        <w:tc>
          <w:tcPr>
            <w:tcW w:w="3430" w:type="dxa"/>
            <w:vAlign w:val="center"/>
          </w:tcPr>
          <w:p>
            <w:pPr>
              <w:pStyle w:val="16"/>
            </w:pPr>
            <w:r>
              <w:t>研发费用占收入比例</w:t>
            </w:r>
          </w:p>
        </w:tc>
        <w:tc>
          <w:tcPr>
            <w:tcW w:w="2551" w:type="dxa"/>
            <w:vAlign w:val="center"/>
          </w:tcPr>
          <w:p>
            <w:pPr>
              <w:pStyle w:val="16"/>
            </w:pPr>
            <w:r>
              <w:t>≥6百分比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盈利能力</w:t>
            </w:r>
          </w:p>
        </w:tc>
        <w:tc>
          <w:tcPr>
            <w:tcW w:w="3430" w:type="dxa"/>
            <w:vAlign w:val="center"/>
          </w:tcPr>
          <w:p>
            <w:pPr>
              <w:pStyle w:val="16"/>
            </w:pPr>
            <w:r>
              <w:t>业务平均毛利率</w:t>
            </w:r>
          </w:p>
        </w:tc>
        <w:tc>
          <w:tcPr>
            <w:tcW w:w="2551" w:type="dxa"/>
            <w:vAlign w:val="center"/>
          </w:tcPr>
          <w:p>
            <w:pPr>
              <w:pStyle w:val="16"/>
            </w:pPr>
            <w:r>
              <w:t>≥20百分比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技术创新突破</w:t>
            </w:r>
          </w:p>
        </w:tc>
        <w:tc>
          <w:tcPr>
            <w:tcW w:w="3430" w:type="dxa"/>
            <w:vAlign w:val="center"/>
          </w:tcPr>
          <w:p>
            <w:pPr>
              <w:pStyle w:val="16"/>
            </w:pPr>
            <w:r>
              <w:t>知识产权数量</w:t>
            </w:r>
          </w:p>
        </w:tc>
        <w:tc>
          <w:tcPr>
            <w:tcW w:w="2551" w:type="dxa"/>
            <w:vAlign w:val="center"/>
          </w:tcPr>
          <w:p>
            <w:pPr>
              <w:pStyle w:val="16"/>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客户满意度</w:t>
            </w:r>
          </w:p>
        </w:tc>
        <w:tc>
          <w:tcPr>
            <w:tcW w:w="3430" w:type="dxa"/>
            <w:vAlign w:val="center"/>
          </w:tcPr>
          <w:p>
            <w:pPr>
              <w:pStyle w:val="16"/>
            </w:pPr>
            <w:r>
              <w:t>客户满意度</w:t>
            </w:r>
          </w:p>
        </w:tc>
        <w:tc>
          <w:tcPr>
            <w:tcW w:w="2551" w:type="dxa"/>
            <w:vAlign w:val="center"/>
          </w:tcPr>
          <w:p>
            <w:pPr>
              <w:pStyle w:val="16"/>
            </w:pPr>
            <w:r>
              <w:t>≥95百分比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 w:name="_Toc157677458"/>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.增强天津世智会展有限公司资本实力（2024）绩效目标表</w:t>
      </w:r>
      <w:bookmarkEnd w:id="15"/>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增强天津世智会展有限公司资本实力（2024）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5.18</w:t>
            </w:r>
          </w:p>
        </w:tc>
        <w:tc>
          <w:tcPr>
            <w:tcW w:w="1587" w:type="dxa"/>
            <w:vAlign w:val="center"/>
          </w:tcPr>
          <w:p>
            <w:pPr>
              <w:pStyle w:val="17"/>
            </w:pPr>
            <w:r>
              <w:t>其中：财政    资金</w:t>
            </w:r>
          </w:p>
        </w:tc>
        <w:tc>
          <w:tcPr>
            <w:tcW w:w="1843" w:type="dxa"/>
            <w:vAlign w:val="center"/>
          </w:tcPr>
          <w:p>
            <w:pPr>
              <w:pStyle w:val="16"/>
            </w:pPr>
            <w:r>
              <w:t>5.18</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增强天津世智会展有限公司资本实力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1.增强天津世智会展有限公司资本实力</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增资企业数量</w:t>
            </w:r>
          </w:p>
        </w:tc>
        <w:tc>
          <w:tcPr>
            <w:tcW w:w="3430" w:type="dxa"/>
            <w:vAlign w:val="center"/>
          </w:tcPr>
          <w:p>
            <w:pPr>
              <w:pStyle w:val="16"/>
            </w:pPr>
            <w:r>
              <w:t>增资企业数量</w:t>
            </w:r>
          </w:p>
        </w:tc>
        <w:tc>
          <w:tcPr>
            <w:tcW w:w="2551" w:type="dxa"/>
            <w:vAlign w:val="center"/>
          </w:tcPr>
          <w:p>
            <w:pPr>
              <w:pStyle w:val="16"/>
            </w:pPr>
            <w:r>
              <w:t>1增资企业数量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资金使用合规性</w:t>
            </w:r>
          </w:p>
        </w:tc>
        <w:tc>
          <w:tcPr>
            <w:tcW w:w="3430" w:type="dxa"/>
            <w:vAlign w:val="center"/>
          </w:tcPr>
          <w:p>
            <w:pPr>
              <w:pStyle w:val="16"/>
            </w:pPr>
            <w:r>
              <w:t>资金使用合规性</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资金到位准确率</w:t>
            </w:r>
          </w:p>
        </w:tc>
        <w:tc>
          <w:tcPr>
            <w:tcW w:w="3430" w:type="dxa"/>
            <w:vAlign w:val="center"/>
          </w:tcPr>
          <w:p>
            <w:pPr>
              <w:pStyle w:val="16"/>
            </w:pPr>
            <w:r>
              <w:t>资金到位准确率</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投入资金</w:t>
            </w:r>
          </w:p>
        </w:tc>
        <w:tc>
          <w:tcPr>
            <w:tcW w:w="3430" w:type="dxa"/>
            <w:vAlign w:val="center"/>
          </w:tcPr>
          <w:p>
            <w:pPr>
              <w:pStyle w:val="16"/>
            </w:pPr>
            <w:r>
              <w:t>投入资金</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企业资产负债率</w:t>
            </w:r>
          </w:p>
        </w:tc>
        <w:tc>
          <w:tcPr>
            <w:tcW w:w="3430" w:type="dxa"/>
            <w:vAlign w:val="center"/>
          </w:tcPr>
          <w:p>
            <w:pPr>
              <w:pStyle w:val="16"/>
            </w:pPr>
            <w:r>
              <w:t>企业资产负债率</w:t>
            </w:r>
          </w:p>
        </w:tc>
        <w:tc>
          <w:tcPr>
            <w:tcW w:w="2551" w:type="dxa"/>
            <w:vAlign w:val="center"/>
          </w:tcPr>
          <w:p>
            <w:pPr>
              <w:pStyle w:val="16"/>
            </w:pPr>
            <w:r>
              <w:t>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提升智能大会推广工作</w:t>
            </w:r>
          </w:p>
        </w:tc>
        <w:tc>
          <w:tcPr>
            <w:tcW w:w="3430" w:type="dxa"/>
            <w:vAlign w:val="center"/>
          </w:tcPr>
          <w:p>
            <w:pPr>
              <w:pStyle w:val="16"/>
            </w:pPr>
            <w:r>
              <w:t>提升智能大会推广工作</w:t>
            </w:r>
          </w:p>
        </w:tc>
        <w:tc>
          <w:tcPr>
            <w:tcW w:w="2551" w:type="dxa"/>
            <w:vAlign w:val="center"/>
          </w:tcPr>
          <w:p>
            <w:pPr>
              <w:pStyle w:val="16"/>
            </w:pPr>
            <w:r>
              <w:t>提升大会形象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3430" w:type="dxa"/>
            <w:vAlign w:val="center"/>
          </w:tcPr>
          <w:p>
            <w:pPr>
              <w:pStyle w:val="16"/>
            </w:pPr>
            <w:r>
              <w:t>服务对象满意度</w:t>
            </w:r>
          </w:p>
        </w:tc>
        <w:tc>
          <w:tcPr>
            <w:tcW w:w="2551" w:type="dxa"/>
            <w:vAlign w:val="center"/>
          </w:tcPr>
          <w:p>
            <w:pPr>
              <w:pStyle w:val="16"/>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6" w:name="_Toc157677460"/>
      <w:r>
        <w:rPr>
          <w:rFonts w:hint="eastAsia" w:ascii="方正仿宋_GBK" w:hAnsi="方正仿宋_GBK" w:eastAsia="方正仿宋_GBK" w:cs="方正仿宋_GBK"/>
          <w:sz w:val="28"/>
          <w:lang w:val="en-US" w:eastAsia="zh-CN"/>
        </w:rPr>
        <w:t>17</w:t>
      </w:r>
      <w:r>
        <w:rPr>
          <w:rFonts w:ascii="方正仿宋_GBK" w:hAnsi="方正仿宋_GBK" w:eastAsia="方正仿宋_GBK" w:cs="方正仿宋_GBK"/>
          <w:sz w:val="28"/>
        </w:rPr>
        <w:t>.制造业方向——中小企业发展专项绩效目标表</w:t>
      </w:r>
      <w:bookmarkEnd w:id="16"/>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制造业方向——中小企业发展专项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1940.78</w:t>
            </w:r>
          </w:p>
        </w:tc>
        <w:tc>
          <w:tcPr>
            <w:tcW w:w="1587" w:type="dxa"/>
            <w:vAlign w:val="center"/>
          </w:tcPr>
          <w:p>
            <w:pPr>
              <w:pStyle w:val="17"/>
            </w:pPr>
            <w:r>
              <w:t>其中：财政    资金</w:t>
            </w:r>
          </w:p>
        </w:tc>
        <w:tc>
          <w:tcPr>
            <w:tcW w:w="1843" w:type="dxa"/>
            <w:vAlign w:val="center"/>
          </w:tcPr>
          <w:p>
            <w:pPr>
              <w:pStyle w:val="16"/>
            </w:pPr>
            <w:r>
              <w:t>1940.78</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拨付中小企发展项目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 健全服务企业体系，培育中小企业走专精特新之路，促进全市中小企业不断高质量发展。</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新增创新型中小企业</w:t>
            </w:r>
          </w:p>
        </w:tc>
        <w:tc>
          <w:tcPr>
            <w:tcW w:w="3430" w:type="dxa"/>
            <w:vAlign w:val="center"/>
          </w:tcPr>
          <w:p>
            <w:pPr>
              <w:pStyle w:val="16"/>
            </w:pPr>
            <w:r>
              <w:t>新增创新型中小企业</w:t>
            </w:r>
          </w:p>
        </w:tc>
        <w:tc>
          <w:tcPr>
            <w:tcW w:w="2551" w:type="dxa"/>
            <w:vAlign w:val="center"/>
          </w:tcPr>
          <w:p>
            <w:pPr>
              <w:pStyle w:val="16"/>
            </w:pPr>
            <w:r>
              <w:t>≥1000家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新增天津市专精特新中小企业</w:t>
            </w:r>
          </w:p>
        </w:tc>
        <w:tc>
          <w:tcPr>
            <w:tcW w:w="3430" w:type="dxa"/>
            <w:vAlign w:val="center"/>
          </w:tcPr>
          <w:p>
            <w:pPr>
              <w:pStyle w:val="16"/>
            </w:pPr>
            <w:r>
              <w:t>新增天津市专精特新中小企业</w:t>
            </w:r>
          </w:p>
        </w:tc>
        <w:tc>
          <w:tcPr>
            <w:tcW w:w="2551" w:type="dxa"/>
            <w:vAlign w:val="center"/>
          </w:tcPr>
          <w:p>
            <w:pPr>
              <w:pStyle w:val="16"/>
            </w:pPr>
            <w:r>
              <w:t>≥500家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 xml:space="preserve">项目资金采取后补助方式，专家评审项目占全部受理项目的比例 </w:t>
            </w:r>
          </w:p>
        </w:tc>
        <w:tc>
          <w:tcPr>
            <w:tcW w:w="3430" w:type="dxa"/>
            <w:vAlign w:val="center"/>
          </w:tcPr>
          <w:p>
            <w:pPr>
              <w:pStyle w:val="16"/>
            </w:pPr>
            <w:r>
              <w:t xml:space="preserve">项目资金采取后补助方式，专家评审项目占全部受理项目的比例 </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 xml:space="preserve">资金拨付或使用时间 </w:t>
            </w:r>
          </w:p>
        </w:tc>
        <w:tc>
          <w:tcPr>
            <w:tcW w:w="3430" w:type="dxa"/>
            <w:vAlign w:val="center"/>
          </w:tcPr>
          <w:p>
            <w:pPr>
              <w:pStyle w:val="16"/>
            </w:pPr>
            <w:r>
              <w:t xml:space="preserve">资金拨付或使用时间 </w:t>
            </w:r>
          </w:p>
        </w:tc>
        <w:tc>
          <w:tcPr>
            <w:tcW w:w="2551" w:type="dxa"/>
            <w:vAlign w:val="center"/>
          </w:tcPr>
          <w:p>
            <w:pPr>
              <w:pStyle w:val="16"/>
            </w:pPr>
            <w:r>
              <w:t>2024年底前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资金执行率</w:t>
            </w:r>
          </w:p>
        </w:tc>
        <w:tc>
          <w:tcPr>
            <w:tcW w:w="3430" w:type="dxa"/>
            <w:vAlign w:val="center"/>
          </w:tcPr>
          <w:p>
            <w:pPr>
              <w:pStyle w:val="16"/>
            </w:pPr>
            <w:r>
              <w:t>资金执行率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 xml:space="preserve">使用中小企业发展专项资金 </w:t>
            </w:r>
          </w:p>
        </w:tc>
        <w:tc>
          <w:tcPr>
            <w:tcW w:w="3430" w:type="dxa"/>
            <w:vAlign w:val="center"/>
          </w:tcPr>
          <w:p>
            <w:pPr>
              <w:pStyle w:val="16"/>
            </w:pPr>
            <w:r>
              <w:t xml:space="preserve">使用中小企业发展专项资金 </w:t>
            </w:r>
          </w:p>
        </w:tc>
        <w:tc>
          <w:tcPr>
            <w:tcW w:w="2551" w:type="dxa"/>
            <w:vAlign w:val="center"/>
          </w:tcPr>
          <w:p>
            <w:pPr>
              <w:pStyle w:val="16"/>
            </w:pPr>
            <w:r>
              <w:t>≤1940.78万元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专精特新中小企业主营业务收入平均增长率</w:t>
            </w:r>
          </w:p>
        </w:tc>
        <w:tc>
          <w:tcPr>
            <w:tcW w:w="3430" w:type="dxa"/>
            <w:vAlign w:val="center"/>
          </w:tcPr>
          <w:p>
            <w:pPr>
              <w:pStyle w:val="16"/>
            </w:pPr>
            <w:r>
              <w:t>专精特新中小企业主营业务收入平均增长率</w:t>
            </w:r>
          </w:p>
        </w:tc>
        <w:tc>
          <w:tcPr>
            <w:tcW w:w="2551" w:type="dxa"/>
            <w:vAlign w:val="center"/>
          </w:tcPr>
          <w:p>
            <w:pPr>
              <w:pStyle w:val="16"/>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中小企业满意度</w:t>
            </w:r>
          </w:p>
        </w:tc>
        <w:tc>
          <w:tcPr>
            <w:tcW w:w="3430" w:type="dxa"/>
            <w:vAlign w:val="center"/>
          </w:tcPr>
          <w:p>
            <w:pPr>
              <w:pStyle w:val="16"/>
            </w:pPr>
            <w:r>
              <w:t>中小企业满意度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7" w:name="_Toc157677461"/>
      <w:r>
        <w:rPr>
          <w:rFonts w:hint="eastAsia" w:ascii="方正仿宋_GBK" w:hAnsi="方正仿宋_GBK" w:eastAsia="方正仿宋_GBK" w:cs="方正仿宋_GBK"/>
          <w:sz w:val="28"/>
          <w:lang w:val="en-US" w:eastAsia="zh-CN"/>
        </w:rPr>
        <w:t>18</w:t>
      </w:r>
      <w:r>
        <w:rPr>
          <w:rFonts w:ascii="方正仿宋_GBK" w:hAnsi="方正仿宋_GBK" w:eastAsia="方正仿宋_GBK" w:cs="方正仿宋_GBK"/>
          <w:sz w:val="28"/>
        </w:rPr>
        <w:t>.制造业高质量发展相关工作经费绩效目标表</w:t>
      </w:r>
      <w:bookmarkEnd w:id="17"/>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制造业高质量发展相关工作经费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260.00</w:t>
            </w:r>
          </w:p>
        </w:tc>
        <w:tc>
          <w:tcPr>
            <w:tcW w:w="1587" w:type="dxa"/>
            <w:vAlign w:val="center"/>
          </w:tcPr>
          <w:p>
            <w:pPr>
              <w:pStyle w:val="17"/>
            </w:pPr>
            <w:r>
              <w:t>其中：财政    资金</w:t>
            </w:r>
          </w:p>
        </w:tc>
        <w:tc>
          <w:tcPr>
            <w:tcW w:w="1843" w:type="dxa"/>
            <w:vAlign w:val="center"/>
          </w:tcPr>
          <w:p>
            <w:pPr>
              <w:pStyle w:val="16"/>
            </w:pPr>
            <w:r>
              <w:t>260.00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制造业高质量发展工作相关费用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1.完成2024年制造业高质量发展项目评审，支撑制造业高质量发展相关工作任务。</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评审支持类项目数量</w:t>
            </w:r>
          </w:p>
        </w:tc>
        <w:tc>
          <w:tcPr>
            <w:tcW w:w="3430" w:type="dxa"/>
            <w:vAlign w:val="center"/>
          </w:tcPr>
          <w:p>
            <w:pPr>
              <w:pStyle w:val="16"/>
            </w:pPr>
            <w:r>
              <w:t>评审支持类项目数量</w:t>
            </w:r>
          </w:p>
        </w:tc>
        <w:tc>
          <w:tcPr>
            <w:tcW w:w="2551" w:type="dxa"/>
            <w:vAlign w:val="center"/>
          </w:tcPr>
          <w:p>
            <w:pPr>
              <w:pStyle w:val="16"/>
            </w:pPr>
            <w:r>
              <w:t>≥1000个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支持类项目评审覆盖率</w:t>
            </w:r>
          </w:p>
        </w:tc>
        <w:tc>
          <w:tcPr>
            <w:tcW w:w="3430" w:type="dxa"/>
            <w:vAlign w:val="center"/>
          </w:tcPr>
          <w:p>
            <w:pPr>
              <w:pStyle w:val="16"/>
            </w:pPr>
            <w:r>
              <w:t>支持类项目评审覆盖率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2024年制造业高质量发展项目计划下达时间</w:t>
            </w:r>
          </w:p>
        </w:tc>
        <w:tc>
          <w:tcPr>
            <w:tcW w:w="3430" w:type="dxa"/>
            <w:vAlign w:val="center"/>
          </w:tcPr>
          <w:p>
            <w:pPr>
              <w:pStyle w:val="16"/>
            </w:pPr>
            <w:r>
              <w:t>2024年制造业高质量发展项目计划下达时间</w:t>
            </w:r>
          </w:p>
        </w:tc>
        <w:tc>
          <w:tcPr>
            <w:tcW w:w="2551" w:type="dxa"/>
            <w:vAlign w:val="center"/>
          </w:tcPr>
          <w:p>
            <w:pPr>
              <w:pStyle w:val="16"/>
            </w:pPr>
            <w:r>
              <w:t>2024年底前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使用财政资金</w:t>
            </w:r>
          </w:p>
        </w:tc>
        <w:tc>
          <w:tcPr>
            <w:tcW w:w="3430" w:type="dxa"/>
            <w:vAlign w:val="center"/>
          </w:tcPr>
          <w:p>
            <w:pPr>
              <w:pStyle w:val="16"/>
            </w:pPr>
            <w:r>
              <w:t>使用财政资金</w:t>
            </w:r>
          </w:p>
        </w:tc>
        <w:tc>
          <w:tcPr>
            <w:tcW w:w="2551" w:type="dxa"/>
            <w:vAlign w:val="center"/>
          </w:tcPr>
          <w:p>
            <w:pPr>
              <w:pStyle w:val="16"/>
            </w:pPr>
            <w:r>
              <w:t>≤260万元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工业和信息化工作</w:t>
            </w:r>
          </w:p>
        </w:tc>
        <w:tc>
          <w:tcPr>
            <w:tcW w:w="3430" w:type="dxa"/>
            <w:vAlign w:val="center"/>
          </w:tcPr>
          <w:p>
            <w:pPr>
              <w:pStyle w:val="16"/>
            </w:pPr>
            <w:r>
              <w:t>工业和信息化工作</w:t>
            </w:r>
          </w:p>
        </w:tc>
        <w:tc>
          <w:tcPr>
            <w:tcW w:w="2551" w:type="dxa"/>
            <w:vAlign w:val="center"/>
          </w:tcPr>
          <w:p>
            <w:pPr>
              <w:pStyle w:val="16"/>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企业申报制造业发展项目积极性</w:t>
            </w:r>
          </w:p>
        </w:tc>
        <w:tc>
          <w:tcPr>
            <w:tcW w:w="3430" w:type="dxa"/>
            <w:vAlign w:val="center"/>
          </w:tcPr>
          <w:p>
            <w:pPr>
              <w:pStyle w:val="16"/>
            </w:pPr>
            <w:r>
              <w:t>企业申报制造业发展项目积极性</w:t>
            </w:r>
          </w:p>
        </w:tc>
        <w:tc>
          <w:tcPr>
            <w:tcW w:w="2551" w:type="dxa"/>
            <w:vAlign w:val="center"/>
          </w:tcPr>
          <w:p>
            <w:pPr>
              <w:pStyle w:val="16"/>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项目管理科学化</w:t>
            </w:r>
          </w:p>
        </w:tc>
        <w:tc>
          <w:tcPr>
            <w:tcW w:w="3430" w:type="dxa"/>
            <w:vAlign w:val="center"/>
          </w:tcPr>
          <w:p>
            <w:pPr>
              <w:pStyle w:val="16"/>
            </w:pPr>
            <w:r>
              <w:t>项目管理科学化</w:t>
            </w:r>
          </w:p>
        </w:tc>
        <w:tc>
          <w:tcPr>
            <w:tcW w:w="2551" w:type="dxa"/>
            <w:vAlign w:val="center"/>
          </w:tcPr>
          <w:p>
            <w:pPr>
              <w:pStyle w:val="16"/>
            </w:pPr>
            <w:r>
              <w:t>持续推动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服务企业满意度</w:t>
            </w:r>
          </w:p>
        </w:tc>
        <w:tc>
          <w:tcPr>
            <w:tcW w:w="3430" w:type="dxa"/>
            <w:vAlign w:val="center"/>
          </w:tcPr>
          <w:p>
            <w:pPr>
              <w:pStyle w:val="16"/>
            </w:pPr>
            <w:r>
              <w:t>服务企业满意度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8" w:name="_Toc157677462"/>
      <w:r>
        <w:rPr>
          <w:rFonts w:hint="eastAsia" w:ascii="方正仿宋_GBK" w:hAnsi="方正仿宋_GBK" w:eastAsia="方正仿宋_GBK" w:cs="方正仿宋_GBK"/>
          <w:sz w:val="28"/>
          <w:lang w:val="en-US" w:eastAsia="zh-CN"/>
        </w:rPr>
        <w:t>19</w:t>
      </w:r>
      <w:r>
        <w:rPr>
          <w:rFonts w:ascii="方正仿宋_GBK" w:hAnsi="方正仿宋_GBK" w:eastAsia="方正仿宋_GBK" w:cs="方正仿宋_GBK"/>
          <w:sz w:val="28"/>
        </w:rPr>
        <w:t>.中小企业发展专项资金绩效目标表</w:t>
      </w:r>
      <w:bookmarkEnd w:id="18"/>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中小企业发展专项资金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555.00</w:t>
            </w:r>
          </w:p>
        </w:tc>
        <w:tc>
          <w:tcPr>
            <w:tcW w:w="1587" w:type="dxa"/>
            <w:vAlign w:val="center"/>
          </w:tcPr>
          <w:p>
            <w:pPr>
              <w:pStyle w:val="17"/>
            </w:pPr>
            <w:r>
              <w:t>其中：财政    资金</w:t>
            </w:r>
          </w:p>
        </w:tc>
        <w:tc>
          <w:tcPr>
            <w:tcW w:w="1843" w:type="dxa"/>
            <w:vAlign w:val="center"/>
          </w:tcPr>
          <w:p>
            <w:pPr>
              <w:pStyle w:val="16"/>
            </w:pPr>
            <w:r>
              <w:t>555.00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支持中小企业专项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围绕提升产业基础高级化、产业链现代化水平，加大“专精特新”中小企业培育力度，完善梯度培育体系，强化企业激励约束机制，提升财政政策效能，带动更多中小企业走“专精特新”发展道路。提升数字化公共服务平台服务中小企业能力，打造一批小型化、快速化、轻量化、精准化的数字化系统解决方案和产品，带动广大中小企业加快数字化转型步伐。</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支持重点“小巨人”企业数量（家）</w:t>
            </w:r>
          </w:p>
        </w:tc>
        <w:tc>
          <w:tcPr>
            <w:tcW w:w="3430" w:type="dxa"/>
            <w:vAlign w:val="center"/>
          </w:tcPr>
          <w:p>
            <w:pPr>
              <w:pStyle w:val="16"/>
            </w:pPr>
            <w:r>
              <w:t>支持重点“小巨人”企业数量（家）</w:t>
            </w:r>
          </w:p>
        </w:tc>
        <w:tc>
          <w:tcPr>
            <w:tcW w:w="2551" w:type="dxa"/>
            <w:vAlign w:val="center"/>
          </w:tcPr>
          <w:p>
            <w:pPr>
              <w:pStyle w:val="16"/>
            </w:pPr>
            <w:r>
              <w:t>≥25家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支持数字化公共服务平台（家）</w:t>
            </w:r>
          </w:p>
        </w:tc>
        <w:tc>
          <w:tcPr>
            <w:tcW w:w="3430" w:type="dxa"/>
            <w:vAlign w:val="center"/>
          </w:tcPr>
          <w:p>
            <w:pPr>
              <w:pStyle w:val="16"/>
            </w:pPr>
            <w:r>
              <w:t>支持数字化公共服务平台（家）</w:t>
            </w:r>
          </w:p>
        </w:tc>
        <w:tc>
          <w:tcPr>
            <w:tcW w:w="2551" w:type="dxa"/>
            <w:vAlign w:val="center"/>
          </w:tcPr>
          <w:p>
            <w:pPr>
              <w:pStyle w:val="16"/>
            </w:pPr>
            <w:r>
              <w:t>≥3家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企业创新发展预期目标</w:t>
            </w:r>
          </w:p>
        </w:tc>
        <w:tc>
          <w:tcPr>
            <w:tcW w:w="3430" w:type="dxa"/>
            <w:vAlign w:val="center"/>
          </w:tcPr>
          <w:p>
            <w:pPr>
              <w:pStyle w:val="16"/>
            </w:pPr>
            <w:r>
              <w:t>企业创新发展预期目标</w:t>
            </w:r>
          </w:p>
        </w:tc>
        <w:tc>
          <w:tcPr>
            <w:tcW w:w="2551" w:type="dxa"/>
            <w:vAlign w:val="center"/>
          </w:tcPr>
          <w:p>
            <w:pPr>
              <w:pStyle w:val="16"/>
            </w:pPr>
            <w:r>
              <w:t>以工业和信息化部审核并备案的实施方案所列情况为准，主要包括企业拟在哪些领域、哪些项目开展关键核心技术攻关、填补国内外空白、产业链补短板、提升国际竞争力等方面的预期目标及成效。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资金拨付合规性</w:t>
            </w:r>
          </w:p>
        </w:tc>
        <w:tc>
          <w:tcPr>
            <w:tcW w:w="3430" w:type="dxa"/>
            <w:vAlign w:val="center"/>
          </w:tcPr>
          <w:p>
            <w:pPr>
              <w:pStyle w:val="16"/>
            </w:pPr>
            <w:r>
              <w:t>资金拨付合规性</w:t>
            </w:r>
          </w:p>
        </w:tc>
        <w:tc>
          <w:tcPr>
            <w:tcW w:w="2551" w:type="dxa"/>
            <w:vAlign w:val="center"/>
          </w:tcPr>
          <w:p>
            <w:pPr>
              <w:pStyle w:val="16"/>
            </w:pPr>
            <w:r>
              <w:t>资金拨付合规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资金拨付及时性</w:t>
            </w:r>
          </w:p>
        </w:tc>
        <w:tc>
          <w:tcPr>
            <w:tcW w:w="3430" w:type="dxa"/>
            <w:vAlign w:val="center"/>
          </w:tcPr>
          <w:p>
            <w:pPr>
              <w:pStyle w:val="16"/>
            </w:pPr>
            <w:r>
              <w:t>资金拨付及时性</w:t>
            </w:r>
          </w:p>
        </w:tc>
        <w:tc>
          <w:tcPr>
            <w:tcW w:w="2551" w:type="dxa"/>
            <w:vAlign w:val="center"/>
          </w:tcPr>
          <w:p>
            <w:pPr>
              <w:pStyle w:val="16"/>
            </w:pPr>
            <w:r>
              <w:t>2024年底前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中小企业发展专项资金</w:t>
            </w:r>
          </w:p>
        </w:tc>
        <w:tc>
          <w:tcPr>
            <w:tcW w:w="3430" w:type="dxa"/>
            <w:vAlign w:val="center"/>
          </w:tcPr>
          <w:p>
            <w:pPr>
              <w:pStyle w:val="16"/>
            </w:pPr>
            <w:r>
              <w:t>中小企业发展专项资金</w:t>
            </w:r>
          </w:p>
        </w:tc>
        <w:tc>
          <w:tcPr>
            <w:tcW w:w="2551" w:type="dxa"/>
            <w:vAlign w:val="center"/>
          </w:tcPr>
          <w:p>
            <w:pPr>
              <w:pStyle w:val="16"/>
            </w:pPr>
            <w:r>
              <w:t>≤555万元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地方培育扶持情况</w:t>
            </w:r>
          </w:p>
        </w:tc>
        <w:tc>
          <w:tcPr>
            <w:tcW w:w="3430" w:type="dxa"/>
            <w:vAlign w:val="center"/>
          </w:tcPr>
          <w:p>
            <w:pPr>
              <w:pStyle w:val="16"/>
            </w:pPr>
            <w:r>
              <w:t>地方培育扶持情况</w:t>
            </w:r>
          </w:p>
        </w:tc>
        <w:tc>
          <w:tcPr>
            <w:tcW w:w="2551" w:type="dxa"/>
            <w:vAlign w:val="center"/>
          </w:tcPr>
          <w:p>
            <w:pPr>
              <w:pStyle w:val="16"/>
            </w:pPr>
            <w:r>
              <w:t>以工业和信息化部审核并备案的实施方案所列情况为准，主要包括围绕培育体系建设、信贷融资服务、创新创业服务、人才智力服务、大中小企业融通发展、地方特色培育情况等六个方面。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企业满意度</w:t>
            </w:r>
          </w:p>
        </w:tc>
        <w:tc>
          <w:tcPr>
            <w:tcW w:w="3430" w:type="dxa"/>
            <w:vAlign w:val="center"/>
          </w:tcPr>
          <w:p>
            <w:pPr>
              <w:pStyle w:val="16"/>
            </w:pPr>
            <w:r>
              <w:t>企业满意度</w:t>
            </w:r>
          </w:p>
        </w:tc>
        <w:tc>
          <w:tcPr>
            <w:tcW w:w="2551" w:type="dxa"/>
            <w:vAlign w:val="center"/>
          </w:tcPr>
          <w:p>
            <w:pPr>
              <w:pStyle w:val="16"/>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257"/>
    <w:rsid w:val="00465354"/>
    <w:rsid w:val="00681FA2"/>
    <w:rsid w:val="00BA2257"/>
    <w:rsid w:val="256A73F1"/>
    <w:rsid w:val="691D3CA0"/>
    <w:rsid w:val="6BA36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20"/>
    <w:unhideWhenUsed/>
    <w:uiPriority w:val="99"/>
    <w:pPr>
      <w:tabs>
        <w:tab w:val="center" w:pos="4153"/>
        <w:tab w:val="right" w:pos="8306"/>
      </w:tabs>
      <w:snapToGrid w:val="0"/>
    </w:pPr>
    <w:rPr>
      <w:sz w:val="18"/>
      <w:szCs w:val="18"/>
    </w:rPr>
  </w:style>
  <w:style w:type="paragraph" w:styleId="3">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pPr>
    <w:rPr>
      <w:rFonts w:eastAsia="方正仿宋_GBK"/>
      <w:color w:val="000000"/>
      <w:sz w:val="28"/>
    </w:rPr>
  </w:style>
  <w:style w:type="paragraph" w:styleId="5">
    <w:name w:val="toc 4"/>
    <w:basedOn w:val="1"/>
    <w:next w:val="1"/>
    <w:qFormat/>
    <w:uiPriority w:val="39"/>
    <w:pPr>
      <w:ind w:left="720"/>
    </w:pPr>
  </w:style>
  <w:style w:type="paragraph" w:styleId="6">
    <w:name w:val="toc 2"/>
    <w:basedOn w:val="1"/>
    <w:next w:val="1"/>
    <w:qFormat/>
    <w:uiPriority w:val="0"/>
    <w:pPr>
      <w:ind w:left="240"/>
    </w:pPr>
  </w:style>
  <w:style w:type="character" w:styleId="8">
    <w:name w:val="Hyperlink"/>
    <w:basedOn w:val="7"/>
    <w:unhideWhenUsed/>
    <w:uiPriority w:val="99"/>
    <w:rPr>
      <w:color w:val="0563C1" w:themeColor="hyperlink"/>
      <w:u w:val="single"/>
      <w14:textFill>
        <w14:solidFill>
          <w14:schemeClr w14:val="hlink"/>
        </w14:solidFill>
      </w14:textFill>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1">
    <w:name w:val="插入文本样式-插入总体目标文件"/>
    <w:basedOn w:val="1"/>
    <w:qFormat/>
    <w:uiPriority w:val="0"/>
    <w:pPr>
      <w:spacing w:line="500" w:lineRule="exact"/>
      <w:ind w:firstLine="560"/>
    </w:pPr>
    <w:rPr>
      <w:rFonts w:eastAsia="方正仿宋_GBK"/>
      <w:sz w:val="28"/>
    </w:rPr>
  </w:style>
  <w:style w:type="paragraph" w:customStyle="1" w:styleId="12">
    <w:name w:val="插入文本样式-插入职责分类绩效目标文件"/>
    <w:basedOn w:val="1"/>
    <w:qFormat/>
    <w:uiPriority w:val="0"/>
    <w:pPr>
      <w:spacing w:line="500" w:lineRule="exact"/>
      <w:ind w:firstLine="560"/>
    </w:pPr>
    <w:rPr>
      <w:rFonts w:eastAsia="方正仿宋_GBK"/>
      <w:sz w:val="28"/>
    </w:rPr>
  </w:style>
  <w:style w:type="paragraph" w:customStyle="1" w:styleId="1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character" w:customStyle="1" w:styleId="19">
    <w:name w:val="页眉 Char"/>
    <w:basedOn w:val="7"/>
    <w:link w:val="3"/>
    <w:qFormat/>
    <w:uiPriority w:val="99"/>
    <w:rPr>
      <w:rFonts w:eastAsia="Times New Roman"/>
      <w:sz w:val="18"/>
      <w:szCs w:val="18"/>
      <w:lang w:eastAsia="uk-UA"/>
    </w:rPr>
  </w:style>
  <w:style w:type="character" w:customStyle="1" w:styleId="20">
    <w:name w:val="页脚 Char"/>
    <w:basedOn w:val="7"/>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8" Type="http://schemas.openxmlformats.org/officeDocument/2006/relationships/fontTable" Target="fontTable.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2024-01-31T18:07:53Z</dcterms:created>
  <dcterms:modified xsi:type="dcterms:W3CDTF">2024-01-31T10:07:53Z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2024-01-31T18:07:58Z</dcterms:created>
  <dcterms:modified xsi:type="dcterms:W3CDTF">2024-01-31T10:07:58Z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2024-01-31T18:07:56Z</dcterms:created>
  <dcterms:modified xsi:type="dcterms:W3CDTF">2024-01-31T10:07:56Z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2024-01-31T18:07:56Z</dcterms:created>
  <dcterms:modified xsi:type="dcterms:W3CDTF">2024-01-31T10:07:56Z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2024-01-31T18:07:56Z</dcterms:created>
  <dcterms:modified xsi:type="dcterms:W3CDTF">2024-01-31T10:07:56Z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2024-01-31T18:07:57Z</dcterms:created>
  <dcterms:modified xsi:type="dcterms:W3CDTF">2024-01-31T10:07:57Z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2024-01-31T18:07:54Z</dcterms:created>
  <dcterms:modified xsi:type="dcterms:W3CDTF">2024-01-31T10:07:54Z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2024-01-31T18:07:54Z</dcterms:created>
  <dcterms:modified xsi:type="dcterms:W3CDTF">2024-01-31T10:07:54Z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2024-01-31T18:07:57Z</dcterms:created>
  <dcterms:modified xsi:type="dcterms:W3CDTF">2024-01-31T10:07:57Z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2024-01-31T18:07:53Z</dcterms:created>
  <dcterms:modified xsi:type="dcterms:W3CDTF">2024-01-31T10:07:53Z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2024-01-31T18:07:54Z</dcterms:created>
  <dcterms:modified xsi:type="dcterms:W3CDTF">2024-01-31T10:07:54Z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2024-01-31T18:07:57Z</dcterms:created>
  <dcterms:modified xsi:type="dcterms:W3CDTF">2024-01-31T10:07:57Z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2024-01-31T18:07:58Z</dcterms:created>
  <dcterms:modified xsi:type="dcterms:W3CDTF">2024-01-31T10:07:58Z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2024-01-31T18:07:57Z</dcterms:created>
  <dcterms:modified xsi:type="dcterms:W3CDTF">2024-01-31T10:07:57Z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2024-01-31T18:07:54Z</dcterms:created>
  <dcterms:modified xsi:type="dcterms:W3CDTF">2024-01-31T10:07:54Z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2024-01-31T18:07:55Z</dcterms:created>
  <dcterms:modified xsi:type="dcterms:W3CDTF">2024-01-31T10:07:55Z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2024-01-31T18:07:58Z</dcterms:created>
  <dcterms:modified xsi:type="dcterms:W3CDTF">2024-01-31T10:07:58Z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2024-01-31T18:07:55Z</dcterms:created>
  <dcterms:modified xsi:type="dcterms:W3CDTF">2024-01-31T10:07:55Z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2024-01-31T18:07:56Z</dcterms:created>
  <dcterms:modified xsi:type="dcterms:W3CDTF">2024-01-31T10:07:56Z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2024-01-31T18:07:56Z</dcterms:created>
  <dcterms:modified xsi:type="dcterms:W3CDTF">2024-01-31T10:07:56Z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2024-01-31T18:07:58Z</dcterms:created>
  <dcterms:modified xsi:type="dcterms:W3CDTF">2024-01-31T10:07:58Z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2024-01-31T18:07:53Z</dcterms:created>
  <dcterms:modified xsi:type="dcterms:W3CDTF">2024-01-31T10:07:53Z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2024-01-31T18:07:57Z</dcterms:created>
  <dcterms:modified xsi:type="dcterms:W3CDTF">2024-01-31T10:07:57Z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2024-01-31T18:07:53Z</dcterms:created>
  <dcterms:modified xsi:type="dcterms:W3CDTF">2024-01-31T10:07:53Z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2024-01-31T18:07:54Z</dcterms:created>
  <dcterms:modified xsi:type="dcterms:W3CDTF">2024-01-31T10:07:54Z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2024-01-31T18:07:55Z</dcterms:created>
  <dcterms:modified xsi:type="dcterms:W3CDTF">2024-01-31T10:07:55Z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2024-01-31T18:07:56Z</dcterms:created>
  <dcterms:modified xsi:type="dcterms:W3CDTF">2024-01-31T10:07:56Z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2024-01-31T18:07:53Z</dcterms:created>
  <dcterms:modified xsi:type="dcterms:W3CDTF">2024-01-31T10:07:53Z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2024-01-31T18:07:57Z</dcterms:created>
  <dcterms:modified xsi:type="dcterms:W3CDTF">2024-01-31T10:07:57Z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2024-01-31T18:07:57Z</dcterms:created>
  <dcterms:modified xsi:type="dcterms:W3CDTF">2024-01-31T10:07:57Z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2024-01-31T18:07:58Z</dcterms:created>
  <dcterms:modified xsi:type="dcterms:W3CDTF">2024-01-31T10:07:58Z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2024-01-31T18:07:56Z</dcterms:created>
  <dcterms:modified xsi:type="dcterms:W3CDTF">2024-01-31T10:07:56Z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2024-01-31T18:07:53Z</dcterms:created>
  <dcterms:modified xsi:type="dcterms:W3CDTF">2024-01-31T10:07:53Z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2024-01-31T18:07:54Z</dcterms:created>
  <dcterms:modified xsi:type="dcterms:W3CDTF">2024-01-31T10:07:54Z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2024-01-31T18:07:55Z</dcterms:created>
  <dcterms:modified xsi:type="dcterms:W3CDTF">2024-01-31T10:07:55Z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D67985E-4C6B-41B0-87A5-7952AB3BF147}">
  <ds:schemaRefs/>
</ds:datastoreItem>
</file>

<file path=customXml/itemProps11.xml><?xml version="1.0" encoding="utf-8"?>
<ds:datastoreItem xmlns:ds="http://schemas.openxmlformats.org/officeDocument/2006/customXml" ds:itemID="{E4D0FA30-9786-4DC2-A155-E1F359B7D915}">
  <ds:schemaRefs/>
</ds:datastoreItem>
</file>

<file path=customXml/itemProps12.xml><?xml version="1.0" encoding="utf-8"?>
<ds:datastoreItem xmlns:ds="http://schemas.openxmlformats.org/officeDocument/2006/customXml" ds:itemID="{D488FD53-5CE9-4863-8DAD-5E49AFCDA017}">
  <ds:schemaRefs/>
</ds:datastoreItem>
</file>

<file path=customXml/itemProps13.xml><?xml version="1.0" encoding="utf-8"?>
<ds:datastoreItem xmlns:ds="http://schemas.openxmlformats.org/officeDocument/2006/customXml" ds:itemID="{AAE6B8B2-3D3F-48BC-BFA1-9A87DBFA9088}">
  <ds:schemaRefs/>
</ds:datastoreItem>
</file>

<file path=customXml/itemProps14.xml><?xml version="1.0" encoding="utf-8"?>
<ds:datastoreItem xmlns:ds="http://schemas.openxmlformats.org/officeDocument/2006/customXml" ds:itemID="{045FACD8-C2C9-4ED7-A78F-56184E43D839}">
  <ds:schemaRefs/>
</ds:datastoreItem>
</file>

<file path=customXml/itemProps15.xml><?xml version="1.0" encoding="utf-8"?>
<ds:datastoreItem xmlns:ds="http://schemas.openxmlformats.org/officeDocument/2006/customXml" ds:itemID="{DD900EE9-15E5-4DD2-B536-2066A5F0D242}">
  <ds:schemaRefs/>
</ds:datastoreItem>
</file>

<file path=customXml/itemProps16.xml><?xml version="1.0" encoding="utf-8"?>
<ds:datastoreItem xmlns:ds="http://schemas.openxmlformats.org/officeDocument/2006/customXml" ds:itemID="{E9513A13-0A9D-4C2A-BD69-10A551FA0DE7}">
  <ds:schemaRefs/>
</ds:datastoreItem>
</file>

<file path=customXml/itemProps17.xml><?xml version="1.0" encoding="utf-8"?>
<ds:datastoreItem xmlns:ds="http://schemas.openxmlformats.org/officeDocument/2006/customXml" ds:itemID="{3F7D06E1-4348-45D8-9589-FA1E1A5906BD}">
  <ds:schemaRefs/>
</ds:datastoreItem>
</file>

<file path=customXml/itemProps18.xml><?xml version="1.0" encoding="utf-8"?>
<ds:datastoreItem xmlns:ds="http://schemas.openxmlformats.org/officeDocument/2006/customXml" ds:itemID="{52E51E80-DAD3-4E52-9FC3-1B1473746C15}">
  <ds:schemaRefs/>
</ds:datastoreItem>
</file>

<file path=customXml/itemProps19.xml><?xml version="1.0" encoding="utf-8"?>
<ds:datastoreItem xmlns:ds="http://schemas.openxmlformats.org/officeDocument/2006/customXml" ds:itemID="{94319150-9C8C-474D-9B2E-AD181E68ED30}">
  <ds:schemaRefs/>
</ds:datastoreItem>
</file>

<file path=customXml/itemProps2.xml><?xml version="1.0" encoding="utf-8"?>
<ds:datastoreItem xmlns:ds="http://schemas.openxmlformats.org/officeDocument/2006/customXml" ds:itemID="{A083A2AC-1E74-4443-8C6E-9E5F1BF8BCCD}">
  <ds:schemaRefs/>
</ds:datastoreItem>
</file>

<file path=customXml/itemProps20.xml><?xml version="1.0" encoding="utf-8"?>
<ds:datastoreItem xmlns:ds="http://schemas.openxmlformats.org/officeDocument/2006/customXml" ds:itemID="{E3A1D5B2-3F03-4E56-9380-99B50DFC0C6E}">
  <ds:schemaRefs/>
</ds:datastoreItem>
</file>

<file path=customXml/itemProps21.xml><?xml version="1.0" encoding="utf-8"?>
<ds:datastoreItem xmlns:ds="http://schemas.openxmlformats.org/officeDocument/2006/customXml" ds:itemID="{D877A7BA-3FD0-4EC4-98F5-6791B238F83D}">
  <ds:schemaRefs/>
</ds:datastoreItem>
</file>

<file path=customXml/itemProps22.xml><?xml version="1.0" encoding="utf-8"?>
<ds:datastoreItem xmlns:ds="http://schemas.openxmlformats.org/officeDocument/2006/customXml" ds:itemID="{5C9BBC31-4FBA-4225-BB4A-86DA1CBDBC0E}">
  <ds:schemaRefs/>
</ds:datastoreItem>
</file>

<file path=customXml/itemProps23.xml><?xml version="1.0" encoding="utf-8"?>
<ds:datastoreItem xmlns:ds="http://schemas.openxmlformats.org/officeDocument/2006/customXml" ds:itemID="{DE45D465-582B-4877-83F6-F5C68E14FCBC}">
  <ds:schemaRefs/>
</ds:datastoreItem>
</file>

<file path=customXml/itemProps24.xml><?xml version="1.0" encoding="utf-8"?>
<ds:datastoreItem xmlns:ds="http://schemas.openxmlformats.org/officeDocument/2006/customXml" ds:itemID="{4E66DDA4-C93D-438A-AB6D-C3D59EC78398}">
  <ds:schemaRefs/>
</ds:datastoreItem>
</file>

<file path=customXml/itemProps25.xml><?xml version="1.0" encoding="utf-8"?>
<ds:datastoreItem xmlns:ds="http://schemas.openxmlformats.org/officeDocument/2006/customXml" ds:itemID="{04D54378-8F06-4F0E-99AB-1D4AEE3E3F41}">
  <ds:schemaRefs/>
</ds:datastoreItem>
</file>

<file path=customXml/itemProps26.xml><?xml version="1.0" encoding="utf-8"?>
<ds:datastoreItem xmlns:ds="http://schemas.openxmlformats.org/officeDocument/2006/customXml" ds:itemID="{4AC651B0-5111-4E78-8893-95E31236B626}">
  <ds:schemaRefs/>
</ds:datastoreItem>
</file>

<file path=customXml/itemProps27.xml><?xml version="1.0" encoding="utf-8"?>
<ds:datastoreItem xmlns:ds="http://schemas.openxmlformats.org/officeDocument/2006/customXml" ds:itemID="{958AFEFE-8E11-4661-B65E-8A1619B9CE2C}">
  <ds:schemaRefs/>
</ds:datastoreItem>
</file>

<file path=customXml/itemProps28.xml><?xml version="1.0" encoding="utf-8"?>
<ds:datastoreItem xmlns:ds="http://schemas.openxmlformats.org/officeDocument/2006/customXml" ds:itemID="{9D0B56E4-548C-44C4-A272-822285F588A8}">
  <ds:schemaRefs/>
</ds:datastoreItem>
</file>

<file path=customXml/itemProps29.xml><?xml version="1.0" encoding="utf-8"?>
<ds:datastoreItem xmlns:ds="http://schemas.openxmlformats.org/officeDocument/2006/customXml" ds:itemID="{99BD5CEE-DDBE-4470-A9D6-EC799840E27A}">
  <ds:schemaRefs/>
</ds:datastoreItem>
</file>

<file path=customXml/itemProps3.xml><?xml version="1.0" encoding="utf-8"?>
<ds:datastoreItem xmlns:ds="http://schemas.openxmlformats.org/officeDocument/2006/customXml" ds:itemID="{53EB62D8-C3D7-44C7-A079-20E638264885}">
  <ds:schemaRefs/>
</ds:datastoreItem>
</file>

<file path=customXml/itemProps30.xml><?xml version="1.0" encoding="utf-8"?>
<ds:datastoreItem xmlns:ds="http://schemas.openxmlformats.org/officeDocument/2006/customXml" ds:itemID="{76A788D9-11DA-4A44-B5B0-E17A017C3CB4}">
  <ds:schemaRefs/>
</ds:datastoreItem>
</file>

<file path=customXml/itemProps31.xml><?xml version="1.0" encoding="utf-8"?>
<ds:datastoreItem xmlns:ds="http://schemas.openxmlformats.org/officeDocument/2006/customXml" ds:itemID="{9EB3ABB9-2C0F-460E-BCEC-57A4EE55F308}">
  <ds:schemaRefs/>
</ds:datastoreItem>
</file>

<file path=customXml/itemProps32.xml><?xml version="1.0" encoding="utf-8"?>
<ds:datastoreItem xmlns:ds="http://schemas.openxmlformats.org/officeDocument/2006/customXml" ds:itemID="{0D51D451-09D4-4C6A-8646-45C7E6AEE6C4}">
  <ds:schemaRefs/>
</ds:datastoreItem>
</file>

<file path=customXml/itemProps33.xml><?xml version="1.0" encoding="utf-8"?>
<ds:datastoreItem xmlns:ds="http://schemas.openxmlformats.org/officeDocument/2006/customXml" ds:itemID="{C745C7DE-A0DA-474F-A897-C25116B6A1EE}">
  <ds:schemaRefs/>
</ds:datastoreItem>
</file>

<file path=customXml/itemProps34.xml><?xml version="1.0" encoding="utf-8"?>
<ds:datastoreItem xmlns:ds="http://schemas.openxmlformats.org/officeDocument/2006/customXml" ds:itemID="{C541212A-FBF1-470A-A067-87D1F8EBAFF3}">
  <ds:schemaRefs/>
</ds:datastoreItem>
</file>

<file path=customXml/itemProps35.xml><?xml version="1.0" encoding="utf-8"?>
<ds:datastoreItem xmlns:ds="http://schemas.openxmlformats.org/officeDocument/2006/customXml" ds:itemID="{2D9278BE-81D2-445D-85C4-78833A6339E8}">
  <ds:schemaRefs/>
</ds:datastoreItem>
</file>

<file path=customXml/itemProps36.xml><?xml version="1.0" encoding="utf-8"?>
<ds:datastoreItem xmlns:ds="http://schemas.openxmlformats.org/officeDocument/2006/customXml" ds:itemID="{76D2A316-2A50-451A-8A36-0A2F15BC70C2}">
  <ds:schemaRefs/>
</ds:datastoreItem>
</file>

<file path=customXml/itemProps37.xml><?xml version="1.0" encoding="utf-8"?>
<ds:datastoreItem xmlns:ds="http://schemas.openxmlformats.org/officeDocument/2006/customXml" ds:itemID="{F16F4FEB-FF83-48F6-8794-E0E244A43EC4}">
  <ds:schemaRefs/>
</ds:datastoreItem>
</file>

<file path=customXml/itemProps38.xml><?xml version="1.0" encoding="utf-8"?>
<ds:datastoreItem xmlns:ds="http://schemas.openxmlformats.org/officeDocument/2006/customXml" ds:itemID="{44D6A2A9-DA9C-4D08-BA0E-97D884EEE80D}">
  <ds:schemaRefs/>
</ds:datastoreItem>
</file>

<file path=customXml/itemProps39.xml><?xml version="1.0" encoding="utf-8"?>
<ds:datastoreItem xmlns:ds="http://schemas.openxmlformats.org/officeDocument/2006/customXml" ds:itemID="{4A2BD208-31E0-494D-901E-432483CDC58B}">
  <ds:schemaRefs/>
</ds:datastoreItem>
</file>

<file path=customXml/itemProps4.xml><?xml version="1.0" encoding="utf-8"?>
<ds:datastoreItem xmlns:ds="http://schemas.openxmlformats.org/officeDocument/2006/customXml" ds:itemID="{6BE6B179-C518-4EF0-B475-24817DAFF39D}">
  <ds:schemaRefs/>
</ds:datastoreItem>
</file>

<file path=customXml/itemProps40.xml><?xml version="1.0" encoding="utf-8"?>
<ds:datastoreItem xmlns:ds="http://schemas.openxmlformats.org/officeDocument/2006/customXml" ds:itemID="{6E7ECC36-A723-4580-9CF6-DC3CFF307F2A}">
  <ds:schemaRefs/>
</ds:datastoreItem>
</file>

<file path=customXml/itemProps41.xml><?xml version="1.0" encoding="utf-8"?>
<ds:datastoreItem xmlns:ds="http://schemas.openxmlformats.org/officeDocument/2006/customXml" ds:itemID="{B76A08D0-866C-4C46-B292-A9516486EFA9}">
  <ds:schemaRefs/>
</ds:datastoreItem>
</file>

<file path=customXml/itemProps42.xml><?xml version="1.0" encoding="utf-8"?>
<ds:datastoreItem xmlns:ds="http://schemas.openxmlformats.org/officeDocument/2006/customXml" ds:itemID="{60C366DC-CA45-4290-A62C-4852CF89528A}">
  <ds:schemaRefs/>
</ds:datastoreItem>
</file>

<file path=customXml/itemProps43.xml><?xml version="1.0" encoding="utf-8"?>
<ds:datastoreItem xmlns:ds="http://schemas.openxmlformats.org/officeDocument/2006/customXml" ds:itemID="{AA7E284E-66D2-488A-BF9A-4338D8755A40}">
  <ds:schemaRefs/>
</ds:datastoreItem>
</file>

<file path=customXml/itemProps44.xml><?xml version="1.0" encoding="utf-8"?>
<ds:datastoreItem xmlns:ds="http://schemas.openxmlformats.org/officeDocument/2006/customXml" ds:itemID="{C9794603-FB8D-4950-9267-82A7326BB018}">
  <ds:schemaRefs/>
</ds:datastoreItem>
</file>

<file path=customXml/itemProps45.xml><?xml version="1.0" encoding="utf-8"?>
<ds:datastoreItem xmlns:ds="http://schemas.openxmlformats.org/officeDocument/2006/customXml" ds:itemID="{6B02CDD7-73C2-476A-9CCB-E176AD537E51}">
  <ds:schemaRefs/>
</ds:datastoreItem>
</file>

<file path=customXml/itemProps46.xml><?xml version="1.0" encoding="utf-8"?>
<ds:datastoreItem xmlns:ds="http://schemas.openxmlformats.org/officeDocument/2006/customXml" ds:itemID="{0397535B-43C1-4A50-9779-7D33B2202101}">
  <ds:schemaRefs/>
</ds:datastoreItem>
</file>

<file path=customXml/itemProps47.xml><?xml version="1.0" encoding="utf-8"?>
<ds:datastoreItem xmlns:ds="http://schemas.openxmlformats.org/officeDocument/2006/customXml" ds:itemID="{04C8B0E3-C0A8-4E08-A5B8-B2BA3F7E7163}">
  <ds:schemaRefs/>
</ds:datastoreItem>
</file>

<file path=customXml/itemProps48.xml><?xml version="1.0" encoding="utf-8"?>
<ds:datastoreItem xmlns:ds="http://schemas.openxmlformats.org/officeDocument/2006/customXml" ds:itemID="{EADDE012-155D-485A-86DF-C57F6209CE9E}">
  <ds:schemaRefs/>
</ds:datastoreItem>
</file>

<file path=customXml/itemProps49.xml><?xml version="1.0" encoding="utf-8"?>
<ds:datastoreItem xmlns:ds="http://schemas.openxmlformats.org/officeDocument/2006/customXml" ds:itemID="{E8F38203-FDC2-4B04-96A1-2150C89F07CD}">
  <ds:schemaRefs/>
</ds:datastoreItem>
</file>

<file path=customXml/itemProps5.xml><?xml version="1.0" encoding="utf-8"?>
<ds:datastoreItem xmlns:ds="http://schemas.openxmlformats.org/officeDocument/2006/customXml" ds:itemID="{89943339-DFCC-404A-87A3-95AAEE6C75A4}">
  <ds:schemaRefs/>
</ds:datastoreItem>
</file>

<file path=customXml/itemProps50.xml><?xml version="1.0" encoding="utf-8"?>
<ds:datastoreItem xmlns:ds="http://schemas.openxmlformats.org/officeDocument/2006/customXml" ds:itemID="{90B11C0A-8D3E-4B11-8CC8-4406107F9112}">
  <ds:schemaRefs/>
</ds:datastoreItem>
</file>

<file path=customXml/itemProps51.xml><?xml version="1.0" encoding="utf-8"?>
<ds:datastoreItem xmlns:ds="http://schemas.openxmlformats.org/officeDocument/2006/customXml" ds:itemID="{A4E9478A-4009-4E0D-BAE7-5C0BBFB53A21}">
  <ds:schemaRefs/>
</ds:datastoreItem>
</file>

<file path=customXml/itemProps52.xml><?xml version="1.0" encoding="utf-8"?>
<ds:datastoreItem xmlns:ds="http://schemas.openxmlformats.org/officeDocument/2006/customXml" ds:itemID="{3D4288F9-1BAE-407C-9E22-9695CADEEA38}">
  <ds:schemaRefs/>
</ds:datastoreItem>
</file>

<file path=customXml/itemProps53.xml><?xml version="1.0" encoding="utf-8"?>
<ds:datastoreItem xmlns:ds="http://schemas.openxmlformats.org/officeDocument/2006/customXml" ds:itemID="{F967D8D9-1459-489E-9DCA-C8F8763CFE2F}">
  <ds:schemaRefs/>
</ds:datastoreItem>
</file>

<file path=customXml/itemProps54.xml><?xml version="1.0" encoding="utf-8"?>
<ds:datastoreItem xmlns:ds="http://schemas.openxmlformats.org/officeDocument/2006/customXml" ds:itemID="{6E0406BF-0B6E-4698-B3E5-99A50737CD3C}">
  <ds:schemaRefs/>
</ds:datastoreItem>
</file>

<file path=customXml/itemProps55.xml><?xml version="1.0" encoding="utf-8"?>
<ds:datastoreItem xmlns:ds="http://schemas.openxmlformats.org/officeDocument/2006/customXml" ds:itemID="{1CFB3DFB-8162-4D43-9E75-104368E62589}">
  <ds:schemaRefs/>
</ds:datastoreItem>
</file>

<file path=customXml/itemProps56.xml><?xml version="1.0" encoding="utf-8"?>
<ds:datastoreItem xmlns:ds="http://schemas.openxmlformats.org/officeDocument/2006/customXml" ds:itemID="{C2475C6B-11A9-418C-9FB6-8AF934E28217}">
  <ds:schemaRefs/>
</ds:datastoreItem>
</file>

<file path=customXml/itemProps57.xml><?xml version="1.0" encoding="utf-8"?>
<ds:datastoreItem xmlns:ds="http://schemas.openxmlformats.org/officeDocument/2006/customXml" ds:itemID="{DD9C4251-5B7B-4078-83DB-F976B174EB8A}">
  <ds:schemaRefs/>
</ds:datastoreItem>
</file>

<file path=customXml/itemProps58.xml><?xml version="1.0" encoding="utf-8"?>
<ds:datastoreItem xmlns:ds="http://schemas.openxmlformats.org/officeDocument/2006/customXml" ds:itemID="{E71D1DD4-E93C-42C2-AED3-314AFE4825F0}">
  <ds:schemaRefs/>
</ds:datastoreItem>
</file>

<file path=customXml/itemProps59.xml><?xml version="1.0" encoding="utf-8"?>
<ds:datastoreItem xmlns:ds="http://schemas.openxmlformats.org/officeDocument/2006/customXml" ds:itemID="{C613EFFA-6AAB-427A-8411-AACE4FBC0F01}">
  <ds:schemaRefs/>
</ds:datastoreItem>
</file>

<file path=customXml/itemProps6.xml><?xml version="1.0" encoding="utf-8"?>
<ds:datastoreItem xmlns:ds="http://schemas.openxmlformats.org/officeDocument/2006/customXml" ds:itemID="{97292E8D-6741-4218-BE45-79CD4A55CFAF}">
  <ds:schemaRefs/>
</ds:datastoreItem>
</file>

<file path=customXml/itemProps60.xml><?xml version="1.0" encoding="utf-8"?>
<ds:datastoreItem xmlns:ds="http://schemas.openxmlformats.org/officeDocument/2006/customXml" ds:itemID="{A7C46CF9-DC13-49FF-AC0C-1556F940E982}">
  <ds:schemaRefs/>
</ds:datastoreItem>
</file>

<file path=customXml/itemProps61.xml><?xml version="1.0" encoding="utf-8"?>
<ds:datastoreItem xmlns:ds="http://schemas.openxmlformats.org/officeDocument/2006/customXml" ds:itemID="{97E31F8E-0726-4F91-B7F4-D3DE7B1E4E81}">
  <ds:schemaRefs/>
</ds:datastoreItem>
</file>

<file path=customXml/itemProps62.xml><?xml version="1.0" encoding="utf-8"?>
<ds:datastoreItem xmlns:ds="http://schemas.openxmlformats.org/officeDocument/2006/customXml" ds:itemID="{60B38728-1433-4A69-9250-99479042225F}">
  <ds:schemaRefs/>
</ds:datastoreItem>
</file>

<file path=customXml/itemProps63.xml><?xml version="1.0" encoding="utf-8"?>
<ds:datastoreItem xmlns:ds="http://schemas.openxmlformats.org/officeDocument/2006/customXml" ds:itemID="{C242D7E7-473C-4BBA-9817-07E8F37C47F4}">
  <ds:schemaRefs/>
</ds:datastoreItem>
</file>

<file path=customXml/itemProps64.xml><?xml version="1.0" encoding="utf-8"?>
<ds:datastoreItem xmlns:ds="http://schemas.openxmlformats.org/officeDocument/2006/customXml" ds:itemID="{39E754D0-38FF-4547-B940-54C724828FDD}">
  <ds:schemaRefs/>
</ds:datastoreItem>
</file>

<file path=customXml/itemProps65.xml><?xml version="1.0" encoding="utf-8"?>
<ds:datastoreItem xmlns:ds="http://schemas.openxmlformats.org/officeDocument/2006/customXml" ds:itemID="{525B54BA-AB3D-466C-B06F-42252212B8A9}">
  <ds:schemaRefs/>
</ds:datastoreItem>
</file>

<file path=customXml/itemProps66.xml><?xml version="1.0" encoding="utf-8"?>
<ds:datastoreItem xmlns:ds="http://schemas.openxmlformats.org/officeDocument/2006/customXml" ds:itemID="{03123AFB-82C4-4A2B-AA51-D57776A25F47}">
  <ds:schemaRefs/>
</ds:datastoreItem>
</file>

<file path=customXml/itemProps67.xml><?xml version="1.0" encoding="utf-8"?>
<ds:datastoreItem xmlns:ds="http://schemas.openxmlformats.org/officeDocument/2006/customXml" ds:itemID="{A599F411-9309-4CFE-9643-062C47D009C7}">
  <ds:schemaRefs/>
</ds:datastoreItem>
</file>

<file path=customXml/itemProps68.xml><?xml version="1.0" encoding="utf-8"?>
<ds:datastoreItem xmlns:ds="http://schemas.openxmlformats.org/officeDocument/2006/customXml" ds:itemID="{CFC96195-DCF2-45B7-BFEC-710380BCEF3E}">
  <ds:schemaRefs/>
</ds:datastoreItem>
</file>

<file path=customXml/itemProps69.xml><?xml version="1.0" encoding="utf-8"?>
<ds:datastoreItem xmlns:ds="http://schemas.openxmlformats.org/officeDocument/2006/customXml" ds:itemID="{48161C54-E05B-4B16-81F7-BD172301EC21}">
  <ds:schemaRefs/>
</ds:datastoreItem>
</file>

<file path=customXml/itemProps7.xml><?xml version="1.0" encoding="utf-8"?>
<ds:datastoreItem xmlns:ds="http://schemas.openxmlformats.org/officeDocument/2006/customXml" ds:itemID="{BE6426D7-6B27-4F2F-9C4C-B88C92E4E4D1}">
  <ds:schemaRefs/>
</ds:datastoreItem>
</file>

<file path=customXml/itemProps70.xml><?xml version="1.0" encoding="utf-8"?>
<ds:datastoreItem xmlns:ds="http://schemas.openxmlformats.org/officeDocument/2006/customXml" ds:itemID="{CDD8CACE-E08E-4E0E-95C9-A58C5DAC8E50}">
  <ds:schemaRefs/>
</ds:datastoreItem>
</file>

<file path=customXml/itemProps71.xml><?xml version="1.0" encoding="utf-8"?>
<ds:datastoreItem xmlns:ds="http://schemas.openxmlformats.org/officeDocument/2006/customXml" ds:itemID="{6ED32A76-14D3-4D7D-8779-AB43F485A4EE}">
  <ds:schemaRefs/>
</ds:datastoreItem>
</file>

<file path=customXml/itemProps72.xml><?xml version="1.0" encoding="utf-8"?>
<ds:datastoreItem xmlns:ds="http://schemas.openxmlformats.org/officeDocument/2006/customXml" ds:itemID="{A66C6F24-85E4-40EC-B20B-C47D9164EE10}">
  <ds:schemaRefs/>
</ds:datastoreItem>
</file>

<file path=customXml/itemProps8.xml><?xml version="1.0" encoding="utf-8"?>
<ds:datastoreItem xmlns:ds="http://schemas.openxmlformats.org/officeDocument/2006/customXml" ds:itemID="{3D586CA1-E36C-4C80-AEC2-D1E8D0D9D4E6}">
  <ds:schemaRefs/>
</ds:datastoreItem>
</file>

<file path=customXml/itemProps9.xml><?xml version="1.0" encoding="utf-8"?>
<ds:datastoreItem xmlns:ds="http://schemas.openxmlformats.org/officeDocument/2006/customXml" ds:itemID="{C0437A7B-EA6B-45DF-A43D-DF6BF983F65B}">
  <ds:schemaRefs/>
</ds:datastoreItem>
</file>

<file path=docProps/app.xml><?xml version="1.0" encoding="utf-8"?>
<Properties xmlns="http://schemas.openxmlformats.org/officeDocument/2006/extended-properties" xmlns:vt="http://schemas.openxmlformats.org/officeDocument/2006/docPropsVTypes">
  <Template>Normal</Template>
  <Pages>1</Pages>
  <Words>2959</Words>
  <Characters>16867</Characters>
  <Lines>140</Lines>
  <Paragraphs>39</Paragraphs>
  <TotalTime>10</TotalTime>
  <ScaleCrop>false</ScaleCrop>
  <LinksUpToDate>false</LinksUpToDate>
  <CharactersWithSpaces>19787</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2024-01-31T18:07:00Z</dcterms:created>
  <dc:creator>hp</dc:creator>
  <cp:lastModifiedBy>天津市工业和信息化局</cp:lastModifiedBy>
  <dcterms:modified xsi:type="dcterms:W3CDTF">2024-04-09T07:30:17Z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